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C2197">
      <w:pPr>
        <w:pStyle w:val="5"/>
        <w:spacing w:before="77"/>
        <w:ind w:left="2020"/>
      </w:pPr>
      <w:bookmarkStart w:id="0" w:name="_GoBack"/>
      <w:bookmarkEnd w:id="0"/>
      <w:r>
        <w:t>ЕЛЕМЕНТИ ПРАЋЕЊА И КРИТЕРИЈУМ ОЦЕЊИВАЊА</w:t>
      </w:r>
    </w:p>
    <w:p w14:paraId="159C56C4">
      <w:pPr>
        <w:pStyle w:val="5"/>
        <w:rPr>
          <w:sz w:val="26"/>
        </w:rPr>
      </w:pPr>
    </w:p>
    <w:p w14:paraId="0FD74AF4">
      <w:pPr>
        <w:pStyle w:val="5"/>
        <w:rPr>
          <w:sz w:val="26"/>
        </w:rPr>
      </w:pPr>
    </w:p>
    <w:p w14:paraId="6F9A602E">
      <w:pPr>
        <w:pStyle w:val="5"/>
        <w:spacing w:before="160"/>
        <w:ind w:left="4224"/>
      </w:pPr>
      <w:r>
        <w:t>1. РАЗРЕД</w:t>
      </w:r>
    </w:p>
    <w:p w14:paraId="0218D29C">
      <w:pPr>
        <w:pStyle w:val="5"/>
        <w:rPr>
          <w:sz w:val="26"/>
        </w:rPr>
      </w:pPr>
    </w:p>
    <w:p w14:paraId="63D4065F">
      <w:pPr>
        <w:pStyle w:val="5"/>
        <w:rPr>
          <w:sz w:val="26"/>
        </w:rPr>
      </w:pPr>
    </w:p>
    <w:p w14:paraId="6515AEBC">
      <w:pPr>
        <w:pStyle w:val="5"/>
        <w:spacing w:before="163"/>
        <w:ind w:left="3559" w:right="3482"/>
        <w:jc w:val="center"/>
      </w:pPr>
      <w:r>
        <w:t>ОСНОВНЕ ШКОЛЕ</w:t>
      </w:r>
    </w:p>
    <w:p w14:paraId="28707A73">
      <w:pPr>
        <w:pStyle w:val="5"/>
        <w:rPr>
          <w:sz w:val="26"/>
        </w:rPr>
      </w:pPr>
    </w:p>
    <w:p w14:paraId="59423317">
      <w:pPr>
        <w:pStyle w:val="5"/>
        <w:rPr>
          <w:sz w:val="26"/>
        </w:rPr>
      </w:pPr>
    </w:p>
    <w:p w14:paraId="6E18D002">
      <w:pPr>
        <w:pStyle w:val="5"/>
        <w:spacing w:before="160"/>
        <w:ind w:left="3559" w:right="3501"/>
        <w:jc w:val="center"/>
      </w:pPr>
      <w:r>
        <w:t>ШКОЛСКА 2026/2027.</w:t>
      </w:r>
    </w:p>
    <w:p w14:paraId="3F01C6CD">
      <w:pPr>
        <w:pStyle w:val="5"/>
        <w:rPr>
          <w:sz w:val="26"/>
        </w:rPr>
      </w:pPr>
    </w:p>
    <w:p w14:paraId="0102D44A">
      <w:pPr>
        <w:pStyle w:val="5"/>
        <w:rPr>
          <w:sz w:val="26"/>
        </w:rPr>
      </w:pPr>
    </w:p>
    <w:p w14:paraId="5C204187">
      <w:pPr>
        <w:pStyle w:val="2"/>
        <w:spacing w:before="166"/>
      </w:pPr>
      <w:r>
        <w:t>Први разред – Критеријуми оцењивања</w:t>
      </w:r>
    </w:p>
    <w:p w14:paraId="13E33FB5">
      <w:pPr>
        <w:pStyle w:val="5"/>
        <w:rPr>
          <w:b/>
          <w:sz w:val="26"/>
        </w:rPr>
      </w:pPr>
    </w:p>
    <w:p w14:paraId="5FC72B6A">
      <w:pPr>
        <w:pStyle w:val="5"/>
        <w:spacing w:before="3"/>
        <w:rPr>
          <w:b/>
          <w:sz w:val="37"/>
        </w:rPr>
      </w:pPr>
    </w:p>
    <w:p w14:paraId="316F6521">
      <w:pPr>
        <w:pStyle w:val="5"/>
        <w:spacing w:before="1" w:line="273" w:lineRule="auto"/>
        <w:ind w:left="100"/>
      </w:pPr>
      <w:r>
        <w:t>Оцењивање ученика врши се у складу са „Правилником о оцењивању ученика у основном образовању и васпитању“ („Сл. гласник РС“, бр.34/2019. 59/2020. и 81/2021.)</w:t>
      </w:r>
    </w:p>
    <w:p w14:paraId="02862242">
      <w:pPr>
        <w:pStyle w:val="5"/>
        <w:spacing w:before="5" w:line="273" w:lineRule="auto"/>
        <w:ind w:left="100"/>
      </w:pPr>
      <w:r>
        <w:t>Оцењивање је дефинисано као саставни део процеса наставе и учења, којим се обезбеђује стално праћење остваривања прописаних исхода и стандарда постигнућа ученика.</w:t>
      </w:r>
    </w:p>
    <w:p w14:paraId="74ADC7A7">
      <w:pPr>
        <w:pStyle w:val="5"/>
        <w:spacing w:before="6" w:line="276" w:lineRule="auto"/>
        <w:ind w:left="100"/>
      </w:pPr>
      <w:r>
        <w:t>Исходи су дефинисани као функционално знање ученика, тако да показују шта ће ученик бити у стању да учини, предузме, изведе, обави захваљујући знањима, ставовима и вештинама које је градио и развијао током једне школске године учења конкретног наставног предмета.</w:t>
      </w:r>
    </w:p>
    <w:p w14:paraId="6CE7A147">
      <w:pPr>
        <w:spacing w:line="276" w:lineRule="auto"/>
        <w:sectPr>
          <w:type w:val="continuous"/>
          <w:pgSz w:w="12240" w:h="11770" w:orient="landscape"/>
          <w:pgMar w:top="660" w:right="1420" w:bottom="280" w:left="1340" w:header="720" w:footer="720" w:gutter="0"/>
          <w:cols w:space="720" w:num="1"/>
        </w:sectPr>
      </w:pPr>
    </w:p>
    <w:tbl>
      <w:tblPr>
        <w:tblStyle w:val="4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96"/>
        <w:gridCol w:w="1699"/>
        <w:gridCol w:w="1844"/>
        <w:gridCol w:w="1570"/>
      </w:tblGrid>
      <w:tr w14:paraId="29198F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609" w:type="dxa"/>
            <w:gridSpan w:val="4"/>
            <w:shd w:val="clear" w:color="auto" w:fill="E5DFEC"/>
          </w:tcPr>
          <w:p w14:paraId="3745DE8D">
            <w:pPr>
              <w:pStyle w:val="7"/>
              <w:spacing w:line="229" w:lineRule="exact"/>
              <w:ind w:left="1393" w:right="13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СРПСКИ ЈЕЗИК</w:t>
            </w:r>
          </w:p>
          <w:p w14:paraId="76ECD029">
            <w:pPr>
              <w:pStyle w:val="7"/>
              <w:spacing w:line="211" w:lineRule="exact"/>
              <w:ind w:left="1396" w:right="13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Начин провере остварености исхода, формативно и сумативно оцењивање</w:t>
            </w:r>
          </w:p>
        </w:tc>
      </w:tr>
      <w:tr w14:paraId="3060D1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4496" w:type="dxa"/>
            <w:shd w:val="clear" w:color="auto" w:fill="E5DFEC"/>
          </w:tcPr>
          <w:p w14:paraId="6252DE85">
            <w:pPr>
              <w:pStyle w:val="7"/>
              <w:ind w:right="2059"/>
              <w:rPr>
                <w:b/>
                <w:sz w:val="20"/>
              </w:rPr>
            </w:pPr>
            <w:r>
              <w:rPr>
                <w:b/>
                <w:sz w:val="20"/>
              </w:rPr>
              <w:t>Критеријуми оцењивања Правилник о оцењивању</w:t>
            </w:r>
          </w:p>
        </w:tc>
        <w:tc>
          <w:tcPr>
            <w:tcW w:w="1699" w:type="dxa"/>
            <w:shd w:val="clear" w:color="auto" w:fill="E5DFEC"/>
          </w:tcPr>
          <w:p w14:paraId="2CC6A00C">
            <w:pPr>
              <w:pStyle w:val="7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Поступак</w:t>
            </w:r>
          </w:p>
          <w:p w14:paraId="2AD5F17D">
            <w:pPr>
              <w:pStyle w:val="7"/>
              <w:spacing w:before="1" w:line="230" w:lineRule="atLeast"/>
              <w:ind w:left="105" w:right="518"/>
              <w:rPr>
                <w:b/>
                <w:sz w:val="20"/>
              </w:rPr>
            </w:pPr>
            <w:r>
              <w:rPr>
                <w:b/>
                <w:sz w:val="20"/>
              </w:rPr>
              <w:t>праћења и оцењивања</w:t>
            </w:r>
          </w:p>
        </w:tc>
        <w:tc>
          <w:tcPr>
            <w:tcW w:w="1844" w:type="dxa"/>
            <w:shd w:val="clear" w:color="auto" w:fill="E5DFEC"/>
          </w:tcPr>
          <w:p w14:paraId="558DBDB1">
            <w:pPr>
              <w:pStyle w:val="7"/>
              <w:spacing w:line="22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Инструменти за</w:t>
            </w:r>
          </w:p>
          <w:p w14:paraId="14A9A2FB">
            <w:pPr>
              <w:pStyle w:val="7"/>
              <w:spacing w:before="1" w:line="230" w:lineRule="atLeas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праћење </w:t>
            </w:r>
            <w:r>
              <w:rPr>
                <w:b/>
                <w:w w:val="95"/>
                <w:sz w:val="20"/>
              </w:rPr>
              <w:t>напредовања</w:t>
            </w:r>
          </w:p>
        </w:tc>
        <w:tc>
          <w:tcPr>
            <w:tcW w:w="1570" w:type="dxa"/>
            <w:shd w:val="clear" w:color="auto" w:fill="E5DFEC"/>
          </w:tcPr>
          <w:p w14:paraId="74494B1F">
            <w:pPr>
              <w:pStyle w:val="7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Праћење и</w:t>
            </w:r>
          </w:p>
          <w:p w14:paraId="0837263E">
            <w:pPr>
              <w:pStyle w:val="7"/>
              <w:spacing w:before="1" w:line="230" w:lineRule="atLeast"/>
              <w:ind w:right="342"/>
              <w:rPr>
                <w:b/>
                <w:sz w:val="20"/>
              </w:rPr>
            </w:pPr>
            <w:r>
              <w:rPr>
                <w:b/>
                <w:sz w:val="20"/>
              </w:rPr>
              <w:t>Оцењивање (време)</w:t>
            </w:r>
          </w:p>
        </w:tc>
      </w:tr>
      <w:tr w14:paraId="315316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10" w:hRule="atLeast"/>
        </w:trPr>
        <w:tc>
          <w:tcPr>
            <w:tcW w:w="4496" w:type="dxa"/>
          </w:tcPr>
          <w:p w14:paraId="415B358F">
            <w:pPr>
              <w:pStyle w:val="7"/>
              <w:spacing w:before="9"/>
              <w:ind w:left="0"/>
              <w:rPr>
                <w:sz w:val="19"/>
              </w:rPr>
            </w:pPr>
          </w:p>
          <w:p w14:paraId="1D7C3D19">
            <w:pPr>
              <w:pStyle w:val="7"/>
              <w:spacing w:before="1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Први ниво (најбољи)</w:t>
            </w:r>
          </w:p>
          <w:p w14:paraId="224884F6">
            <w:pPr>
              <w:pStyle w:val="7"/>
              <w:ind w:right="564"/>
              <w:rPr>
                <w:sz w:val="20"/>
              </w:rPr>
            </w:pPr>
            <w:r>
              <w:rPr>
                <w:sz w:val="20"/>
              </w:rPr>
              <w:t>-Правилно изговара све гласове, везује их за слова,а слова у речи.</w:t>
            </w:r>
          </w:p>
          <w:p w14:paraId="7737616A">
            <w:pPr>
              <w:pStyle w:val="7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-Чита краће текстове са разумевањем.</w:t>
            </w:r>
          </w:p>
          <w:p w14:paraId="739AD0A7">
            <w:pPr>
              <w:pStyle w:val="7"/>
              <w:ind w:right="419"/>
              <w:jc w:val="both"/>
              <w:rPr>
                <w:sz w:val="20"/>
              </w:rPr>
            </w:pPr>
            <w:r>
              <w:rPr>
                <w:sz w:val="20"/>
              </w:rPr>
              <w:t>-Правилно и самостално пише једноставним и пуним реченицама.Самостално исказује своје мишљење.</w:t>
            </w:r>
          </w:p>
          <w:p w14:paraId="49CE9AEF">
            <w:pPr>
              <w:pStyle w:val="7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-Правилно употребљава тачку и велико слово.</w:t>
            </w:r>
          </w:p>
          <w:p w14:paraId="68157D1F">
            <w:pPr>
              <w:pStyle w:val="7"/>
              <w:ind w:right="376"/>
              <w:rPr>
                <w:sz w:val="20"/>
              </w:rPr>
            </w:pPr>
            <w:r>
              <w:rPr>
                <w:sz w:val="20"/>
              </w:rPr>
              <w:t>-Савладао је читање и писање, разликује знаке интерпункције као и обавештајну, упитну и узвичну реченицу.</w:t>
            </w:r>
          </w:p>
          <w:p w14:paraId="5DAF87FA">
            <w:pPr>
              <w:pStyle w:val="7"/>
              <w:ind w:right="351"/>
              <w:rPr>
                <w:sz w:val="20"/>
              </w:rPr>
            </w:pPr>
            <w:r>
              <w:rPr>
                <w:sz w:val="20"/>
              </w:rPr>
              <w:t>-Уочава главне ликове и њихове особине као и просторне и временске односе.</w:t>
            </w:r>
          </w:p>
          <w:p w14:paraId="5B72519D">
            <w:pPr>
              <w:pStyle w:val="7"/>
              <w:spacing w:before="1"/>
              <w:ind w:right="176"/>
              <w:rPr>
                <w:sz w:val="20"/>
              </w:rPr>
            </w:pPr>
            <w:r>
              <w:rPr>
                <w:sz w:val="20"/>
              </w:rPr>
              <w:t>-Дословно понавља краће садржаје и самостално описује бића по битним обележјима.</w:t>
            </w:r>
          </w:p>
          <w:p w14:paraId="37A09675">
            <w:pPr>
              <w:pStyle w:val="7"/>
              <w:spacing w:before="3"/>
              <w:ind w:left="0"/>
              <w:rPr>
                <w:sz w:val="20"/>
              </w:rPr>
            </w:pPr>
          </w:p>
          <w:p w14:paraId="211D3C33">
            <w:pPr>
              <w:pStyle w:val="7"/>
              <w:spacing w:line="228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Други ниво (оцена 4)</w:t>
            </w:r>
          </w:p>
          <w:p w14:paraId="509A68C3">
            <w:pPr>
              <w:pStyle w:val="7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-Правилно шчитава повезујући речи у реченицу, правилно пише слова и повезује их у речи.</w:t>
            </w:r>
          </w:p>
          <w:p w14:paraId="6E5ABCC9">
            <w:pPr>
              <w:pStyle w:val="7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-Одваја речи приликом писања.</w:t>
            </w:r>
          </w:p>
          <w:p w14:paraId="6E13F22E">
            <w:pPr>
              <w:pStyle w:val="7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–Одговара на питања пуном реченицом и дословно понавља краће садржаје.</w:t>
            </w:r>
          </w:p>
          <w:p w14:paraId="10AD4452">
            <w:pPr>
              <w:pStyle w:val="7"/>
              <w:jc w:val="both"/>
              <w:rPr>
                <w:sz w:val="20"/>
              </w:rPr>
            </w:pPr>
            <w:r>
              <w:rPr>
                <w:sz w:val="20"/>
              </w:rPr>
              <w:t>-Самосталан је у исказивању свог мишљења.</w:t>
            </w:r>
          </w:p>
          <w:p w14:paraId="60CB3744">
            <w:pPr>
              <w:pStyle w:val="7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-Савладао је читање и писање, разликује знаке интерпункције као и обавештајну, упитну и узвичну реченицу.</w:t>
            </w:r>
          </w:p>
          <w:p w14:paraId="0680854F">
            <w:pPr>
              <w:pStyle w:val="7"/>
              <w:ind w:right="104"/>
              <w:jc w:val="both"/>
              <w:rPr>
                <w:sz w:val="20"/>
              </w:rPr>
            </w:pPr>
            <w:r>
              <w:rPr>
                <w:sz w:val="20"/>
              </w:rPr>
              <w:t>-Уочава главне ликове, просторне и временске односе.</w:t>
            </w:r>
          </w:p>
          <w:p w14:paraId="51EFC5C3">
            <w:pPr>
              <w:pStyle w:val="7"/>
              <w:spacing w:before="4"/>
              <w:ind w:left="0"/>
              <w:rPr>
                <w:sz w:val="20"/>
              </w:rPr>
            </w:pPr>
          </w:p>
          <w:p w14:paraId="514A925F">
            <w:pPr>
              <w:pStyle w:val="7"/>
              <w:spacing w:before="1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Трећи ниво (оцене 2 и 3)</w:t>
            </w:r>
          </w:p>
          <w:p w14:paraId="00E48DC1">
            <w:pPr>
              <w:pStyle w:val="7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-Изговара гласове и везује их за слова.</w:t>
            </w:r>
          </w:p>
          <w:p w14:paraId="06743F20">
            <w:pPr>
              <w:pStyle w:val="7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-Шчитава и делимично разуме прочитано.</w:t>
            </w:r>
          </w:p>
          <w:p w14:paraId="154D5CC5">
            <w:pPr>
              <w:pStyle w:val="7"/>
              <w:rPr>
                <w:sz w:val="20"/>
              </w:rPr>
            </w:pPr>
            <w:r>
              <w:rPr>
                <w:sz w:val="20"/>
              </w:rPr>
              <w:t>–Пише по диктату са грешкама.</w:t>
            </w:r>
          </w:p>
          <w:p w14:paraId="40F9C2D1">
            <w:pPr>
              <w:pStyle w:val="7"/>
              <w:rPr>
                <w:sz w:val="20"/>
              </w:rPr>
            </w:pPr>
            <w:r>
              <w:rPr>
                <w:sz w:val="20"/>
              </w:rPr>
              <w:t>-Уочаваглавне ликове у тексту.</w:t>
            </w:r>
          </w:p>
          <w:p w14:paraId="03AB227F">
            <w:pPr>
              <w:pStyle w:val="7"/>
              <w:spacing w:before="1"/>
              <w:rPr>
                <w:sz w:val="20"/>
              </w:rPr>
            </w:pPr>
            <w:r>
              <w:rPr>
                <w:sz w:val="20"/>
              </w:rPr>
              <w:t>-Правилно пише слова и повезује их у речи</w:t>
            </w:r>
          </w:p>
          <w:p w14:paraId="5D3DF526">
            <w:pPr>
              <w:pStyle w:val="7"/>
              <w:rPr>
                <w:sz w:val="20"/>
              </w:rPr>
            </w:pPr>
            <w:r>
              <w:rPr>
                <w:sz w:val="20"/>
              </w:rPr>
              <w:t>-Правилно шчитава и разуме прочитано.</w:t>
            </w:r>
          </w:p>
          <w:p w14:paraId="40C7538A">
            <w:pPr>
              <w:pStyle w:val="7"/>
              <w:spacing w:before="1"/>
              <w:ind w:right="50"/>
              <w:rPr>
                <w:sz w:val="20"/>
              </w:rPr>
            </w:pPr>
            <w:r>
              <w:rPr>
                <w:sz w:val="20"/>
              </w:rPr>
              <w:t>-Уз подстицај препричава краће садржаје и прича о догађајима из окружења.</w:t>
            </w:r>
          </w:p>
          <w:p w14:paraId="4F9330D0">
            <w:pPr>
              <w:pStyle w:val="7"/>
              <w:rPr>
                <w:sz w:val="20"/>
              </w:rPr>
            </w:pPr>
            <w:r>
              <w:rPr>
                <w:sz w:val="20"/>
              </w:rPr>
              <w:t>-Још увек греши при употреби тачке и великог слова.</w:t>
            </w:r>
          </w:p>
          <w:p w14:paraId="13442609">
            <w:pPr>
              <w:pStyle w:val="7"/>
              <w:rPr>
                <w:sz w:val="20"/>
              </w:rPr>
            </w:pPr>
            <w:r>
              <w:rPr>
                <w:sz w:val="20"/>
              </w:rPr>
              <w:t>-Разликује тачку, упитник и узвичник.</w:t>
            </w:r>
          </w:p>
          <w:p w14:paraId="735882CA">
            <w:pPr>
              <w:pStyle w:val="7"/>
              <w:spacing w:before="5"/>
              <w:ind w:left="0"/>
              <w:rPr>
                <w:sz w:val="20"/>
              </w:rPr>
            </w:pPr>
          </w:p>
          <w:p w14:paraId="396E75BF">
            <w:pPr>
              <w:pStyle w:val="7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Четврти ниво (незнатно напредовање)</w:t>
            </w:r>
          </w:p>
          <w:p w14:paraId="45257CD1">
            <w:pPr>
              <w:pStyle w:val="7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-Изговара гласове и не везује их за слова.</w:t>
            </w:r>
          </w:p>
          <w:p w14:paraId="083CD189">
            <w:pPr>
              <w:pStyle w:val="7"/>
              <w:spacing w:before="1"/>
              <w:rPr>
                <w:sz w:val="20"/>
              </w:rPr>
            </w:pPr>
            <w:r>
              <w:rPr>
                <w:sz w:val="20"/>
              </w:rPr>
              <w:t>-Делимично савладао слова.</w:t>
            </w:r>
          </w:p>
          <w:p w14:paraId="3836A9DD">
            <w:pPr>
              <w:pStyle w:val="7"/>
              <w:ind w:right="176"/>
              <w:rPr>
                <w:sz w:val="20"/>
              </w:rPr>
            </w:pPr>
            <w:r>
              <w:rPr>
                <w:sz w:val="20"/>
              </w:rPr>
              <w:t>-Пише слова са извесним грешкама не везујући их 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реч.</w:t>
            </w:r>
          </w:p>
          <w:p w14:paraId="0CA91040">
            <w:pPr>
              <w:pStyle w:val="7"/>
              <w:spacing w:before="1" w:line="229" w:lineRule="exact"/>
              <w:rPr>
                <w:sz w:val="20"/>
              </w:rPr>
            </w:pPr>
            <w:r>
              <w:rPr>
                <w:sz w:val="20"/>
              </w:rPr>
              <w:t>-Уз подстицај учитеља исказује своје мишљење</w:t>
            </w:r>
          </w:p>
          <w:p w14:paraId="7666FBAE">
            <w:pPr>
              <w:pStyle w:val="7"/>
              <w:ind w:left="108"/>
              <w:rPr>
                <w:sz w:val="20"/>
              </w:rPr>
            </w:pPr>
            <w:r>
              <w:rPr>
                <w:sz w:val="20"/>
              </w:rPr>
              <w:t>-Познаје сва штампана слова и разликује их од писаних.</w:t>
            </w:r>
          </w:p>
          <w:p w14:paraId="61F9C9FA">
            <w:pPr>
              <w:pStyle w:val="7"/>
              <w:ind w:left="108"/>
              <w:rPr>
                <w:sz w:val="20"/>
              </w:rPr>
            </w:pPr>
            <w:r>
              <w:rPr>
                <w:sz w:val="20"/>
              </w:rPr>
              <w:t>-Лагано шчитава.</w:t>
            </w:r>
          </w:p>
          <w:p w14:paraId="6412C5DB">
            <w:pPr>
              <w:pStyle w:val="7"/>
              <w:ind w:left="108"/>
              <w:rPr>
                <w:sz w:val="20"/>
              </w:rPr>
            </w:pPr>
            <w:r>
              <w:rPr>
                <w:sz w:val="20"/>
              </w:rPr>
              <w:t>-При писању везује слова у реч и одваја речи при писању.</w:t>
            </w:r>
          </w:p>
          <w:p w14:paraId="7B8A9D82">
            <w:pPr>
              <w:pStyle w:val="7"/>
              <w:spacing w:before="1"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-Не разликује основне елементе правописа.</w:t>
            </w:r>
          </w:p>
          <w:p w14:paraId="3DEF74CC">
            <w:pPr>
              <w:pStyle w:val="7"/>
              <w:spacing w:before="2" w:line="230" w:lineRule="exact"/>
              <w:ind w:left="108" w:right="564"/>
              <w:rPr>
                <w:sz w:val="20"/>
              </w:rPr>
            </w:pPr>
            <w:r>
              <w:rPr>
                <w:sz w:val="20"/>
              </w:rPr>
              <w:t>-Уз помоћ учитеља уочава главне ликове у тексту.</w:t>
            </w:r>
          </w:p>
        </w:tc>
        <w:tc>
          <w:tcPr>
            <w:tcW w:w="1699" w:type="dxa"/>
          </w:tcPr>
          <w:p w14:paraId="0201F524">
            <w:pPr>
              <w:pStyle w:val="7"/>
              <w:tabs>
                <w:tab w:val="left" w:pos="650"/>
                <w:tab w:val="left" w:pos="1091"/>
                <w:tab w:val="left" w:pos="1412"/>
              </w:tabs>
              <w:ind w:left="105" w:right="97"/>
              <w:rPr>
                <w:sz w:val="20"/>
              </w:rPr>
            </w:pPr>
            <w:r>
              <w:rPr>
                <w:sz w:val="20"/>
              </w:rPr>
              <w:t>-иницијална процена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нивоа </w:t>
            </w:r>
            <w:r>
              <w:rPr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коме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9"/>
                <w:sz w:val="20"/>
              </w:rPr>
              <w:t xml:space="preserve">се </w:t>
            </w:r>
            <w:r>
              <w:rPr>
                <w:sz w:val="20"/>
              </w:rPr>
              <w:t>ученици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налазе;</w:t>
            </w:r>
          </w:p>
          <w:p w14:paraId="0BE3FCD7">
            <w:pPr>
              <w:pStyle w:val="7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-писане провере;</w:t>
            </w:r>
          </w:p>
          <w:p w14:paraId="73645111">
            <w:pPr>
              <w:pStyle w:val="7"/>
              <w:ind w:left="105" w:right="97"/>
              <w:rPr>
                <w:sz w:val="20"/>
              </w:rPr>
            </w:pPr>
            <w:r>
              <w:rPr>
                <w:sz w:val="20"/>
              </w:rPr>
              <w:t xml:space="preserve">-вођење прописане педагошке </w:t>
            </w:r>
            <w:r>
              <w:rPr>
                <w:w w:val="95"/>
                <w:sz w:val="20"/>
              </w:rPr>
              <w:t>документације;</w:t>
            </w:r>
          </w:p>
          <w:p w14:paraId="6AA52FBF">
            <w:pPr>
              <w:pStyle w:val="7"/>
              <w:tabs>
                <w:tab w:val="left" w:pos="1158"/>
                <w:tab w:val="left" w:pos="1432"/>
                <w:tab w:val="left" w:pos="1482"/>
              </w:tabs>
              <w:ind w:left="105" w:right="97"/>
              <w:rPr>
                <w:sz w:val="20"/>
              </w:rPr>
            </w:pPr>
            <w:r>
              <w:rPr>
                <w:sz w:val="20"/>
              </w:rPr>
              <w:t>-белешке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 xml:space="preserve">о: </w:t>
            </w:r>
            <w:r>
              <w:rPr>
                <w:sz w:val="20"/>
              </w:rPr>
              <w:t xml:space="preserve">активностима, самосталности </w:t>
            </w:r>
            <w:r>
              <w:rPr>
                <w:spacing w:val="-15"/>
                <w:sz w:val="20"/>
              </w:rPr>
              <w:t xml:space="preserve">у </w:t>
            </w:r>
            <w:r>
              <w:rPr>
                <w:sz w:val="20"/>
              </w:rPr>
              <w:t>току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 xml:space="preserve">рада, </w:t>
            </w:r>
            <w:r>
              <w:rPr>
                <w:sz w:val="20"/>
              </w:rPr>
              <w:t xml:space="preserve">практичним радовима, свескама ученика, </w:t>
            </w:r>
            <w:r>
              <w:rPr>
                <w:spacing w:val="-3"/>
                <w:sz w:val="20"/>
              </w:rPr>
              <w:t xml:space="preserve">учешћу </w:t>
            </w:r>
            <w:r>
              <w:rPr>
                <w:sz w:val="20"/>
              </w:rPr>
              <w:t>на такмичењима и у различитим активностима- заједничко вредновање ученика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7"/>
                <w:sz w:val="20"/>
              </w:rPr>
              <w:t xml:space="preserve">и </w:t>
            </w:r>
            <w:r>
              <w:rPr>
                <w:sz w:val="20"/>
              </w:rPr>
              <w:t>наставника- самопроцена оцене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7"/>
                <w:sz w:val="20"/>
              </w:rPr>
              <w:t>и</w:t>
            </w:r>
          </w:p>
          <w:p w14:paraId="34566BAB">
            <w:pPr>
              <w:pStyle w:val="7"/>
              <w:tabs>
                <w:tab w:val="left" w:pos="1386"/>
              </w:tabs>
              <w:ind w:left="105" w:right="98"/>
              <w:rPr>
                <w:sz w:val="20"/>
              </w:rPr>
            </w:pPr>
            <w:r>
              <w:rPr>
                <w:sz w:val="20"/>
              </w:rPr>
              <w:t>ангажовања</w:t>
            </w:r>
            <w:r>
              <w:rPr>
                <w:sz w:val="20"/>
              </w:rPr>
              <w:tab/>
            </w:r>
            <w:r>
              <w:rPr>
                <w:spacing w:val="-9"/>
                <w:sz w:val="20"/>
              </w:rPr>
              <w:t xml:space="preserve">од </w:t>
            </w:r>
            <w:r>
              <w:rPr>
                <w:sz w:val="20"/>
              </w:rPr>
              <w:t>стране ученика;</w:t>
            </w:r>
          </w:p>
          <w:p w14:paraId="6D631EE6">
            <w:pPr>
              <w:pStyle w:val="7"/>
              <w:numPr>
                <w:ilvl w:val="0"/>
                <w:numId w:val="1"/>
              </w:numPr>
              <w:tabs>
                <w:tab w:val="left" w:pos="375"/>
              </w:tabs>
              <w:spacing w:line="237" w:lineRule="auto"/>
              <w:ind w:right="98" w:firstLine="108"/>
              <w:rPr>
                <w:sz w:val="20"/>
              </w:rPr>
            </w:pPr>
            <w:r>
              <w:rPr>
                <w:sz w:val="20"/>
              </w:rPr>
              <w:t>групни рад (посматрање наставника, излагање група, процена осталих ученика)</w:t>
            </w:r>
          </w:p>
          <w:p w14:paraId="593EA6B4">
            <w:pPr>
              <w:pStyle w:val="7"/>
              <w:numPr>
                <w:ilvl w:val="0"/>
                <w:numId w:val="1"/>
              </w:numPr>
              <w:tabs>
                <w:tab w:val="left" w:pos="375"/>
              </w:tabs>
              <w:spacing w:line="237" w:lineRule="auto"/>
              <w:ind w:right="97" w:firstLine="108"/>
              <w:rPr>
                <w:sz w:val="20"/>
              </w:rPr>
            </w:pPr>
            <w:r>
              <w:rPr>
                <w:sz w:val="20"/>
              </w:rPr>
              <w:t>рад у пару (посматрање наставника, излагање парова, процена осталих ученика)</w:t>
            </w:r>
          </w:p>
        </w:tc>
        <w:tc>
          <w:tcPr>
            <w:tcW w:w="1844" w:type="dxa"/>
          </w:tcPr>
          <w:p w14:paraId="68ECDED5">
            <w:pPr>
              <w:pStyle w:val="7"/>
              <w:tabs>
                <w:tab w:val="left" w:pos="1635"/>
              </w:tabs>
              <w:ind w:left="108" w:right="97"/>
              <w:rPr>
                <w:sz w:val="20"/>
              </w:rPr>
            </w:pPr>
            <w:r>
              <w:rPr>
                <w:sz w:val="20"/>
              </w:rPr>
              <w:t>-Табеларна евиденција</w:t>
            </w:r>
            <w:r>
              <w:rPr>
                <w:sz w:val="20"/>
              </w:rPr>
              <w:tab/>
            </w:r>
            <w:r>
              <w:rPr>
                <w:spacing w:val="-18"/>
                <w:sz w:val="20"/>
              </w:rPr>
              <w:t xml:space="preserve">о </w:t>
            </w:r>
            <w:r>
              <w:rPr>
                <w:sz w:val="20"/>
              </w:rPr>
              <w:t>писменим проверама.</w:t>
            </w:r>
          </w:p>
          <w:p w14:paraId="091E1993">
            <w:pPr>
              <w:pStyle w:val="7"/>
              <w:tabs>
                <w:tab w:val="left" w:pos="1033"/>
                <w:tab w:val="left" w:pos="1496"/>
                <w:tab w:val="left" w:pos="1555"/>
              </w:tabs>
              <w:ind w:left="108" w:right="96"/>
              <w:rPr>
                <w:sz w:val="20"/>
              </w:rPr>
            </w:pPr>
            <w:r>
              <w:rPr>
                <w:w w:val="95"/>
                <w:sz w:val="20"/>
              </w:rPr>
              <w:t>-Чек-листе</w:t>
            </w:r>
            <w:r>
              <w:rPr>
                <w:w w:val="95"/>
                <w:sz w:val="20"/>
              </w:rPr>
              <w:tab/>
            </w:r>
            <w:r>
              <w:rPr>
                <w:w w:val="95"/>
                <w:sz w:val="20"/>
              </w:rPr>
              <w:tab/>
            </w:r>
            <w:r>
              <w:rPr>
                <w:w w:val="95"/>
                <w:sz w:val="20"/>
              </w:rPr>
              <w:tab/>
            </w:r>
            <w:r>
              <w:rPr>
                <w:spacing w:val="-7"/>
                <w:sz w:val="20"/>
              </w:rPr>
              <w:t xml:space="preserve">са </w:t>
            </w:r>
            <w:r>
              <w:rPr>
                <w:sz w:val="20"/>
              </w:rPr>
              <w:t>скалом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процене Протоколи посматрања Упитници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(за </w:t>
            </w:r>
            <w:r>
              <w:rPr>
                <w:sz w:val="20"/>
              </w:rPr>
              <w:t xml:space="preserve">групни и рад </w:t>
            </w:r>
            <w:r>
              <w:rPr>
                <w:spacing w:val="-14"/>
                <w:sz w:val="20"/>
              </w:rPr>
              <w:t xml:space="preserve">у </w:t>
            </w:r>
            <w:r>
              <w:rPr>
                <w:sz w:val="20"/>
              </w:rPr>
              <w:t>пару).</w:t>
            </w:r>
          </w:p>
          <w:p w14:paraId="2A4B1BE2">
            <w:pPr>
              <w:pStyle w:val="7"/>
              <w:numPr>
                <w:ilvl w:val="0"/>
                <w:numId w:val="2"/>
              </w:numPr>
              <w:tabs>
                <w:tab w:val="left" w:pos="761"/>
                <w:tab w:val="left" w:pos="762"/>
                <w:tab w:val="left" w:pos="1288"/>
                <w:tab w:val="left" w:pos="1451"/>
              </w:tabs>
              <w:ind w:right="98" w:firstLine="0"/>
              <w:rPr>
                <w:sz w:val="20"/>
              </w:rPr>
            </w:pPr>
            <w:r>
              <w:rPr>
                <w:w w:val="95"/>
                <w:sz w:val="20"/>
              </w:rPr>
              <w:t xml:space="preserve">Учесталост </w:t>
            </w:r>
            <w:r>
              <w:rPr>
                <w:sz w:val="20"/>
              </w:rPr>
              <w:t>јављања (јављање+;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 xml:space="preserve">више </w:t>
            </w:r>
            <w:r>
              <w:rPr>
                <w:sz w:val="20"/>
              </w:rPr>
              <w:t>пута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++;</w:t>
            </w:r>
          </w:p>
          <w:p w14:paraId="1F52D41C">
            <w:pPr>
              <w:pStyle w:val="7"/>
              <w:ind w:left="108" w:right="98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комплетан, потпун одговор +++; </w:t>
            </w:r>
            <w:r>
              <w:rPr>
                <w:spacing w:val="-8"/>
                <w:sz w:val="20"/>
              </w:rPr>
              <w:t xml:space="preserve">не </w:t>
            </w:r>
            <w:r>
              <w:rPr>
                <w:sz w:val="20"/>
              </w:rPr>
              <w:t xml:space="preserve">зна одговор </w:t>
            </w:r>
            <w:r>
              <w:rPr>
                <w:spacing w:val="-14"/>
                <w:sz w:val="20"/>
              </w:rPr>
              <w:t xml:space="preserve">– </w:t>
            </w:r>
            <w:r>
              <w:rPr>
                <w:sz w:val="20"/>
              </w:rPr>
              <w:t xml:space="preserve">запис датума </w:t>
            </w:r>
            <w:r>
              <w:rPr>
                <w:spacing w:val="-13"/>
                <w:sz w:val="20"/>
              </w:rPr>
              <w:t xml:space="preserve">и </w:t>
            </w:r>
            <w:r>
              <w:rPr>
                <w:sz w:val="20"/>
              </w:rPr>
              <w:t>области).</w:t>
            </w:r>
          </w:p>
          <w:p w14:paraId="5BA971AC">
            <w:pPr>
              <w:pStyle w:val="7"/>
              <w:numPr>
                <w:ilvl w:val="0"/>
                <w:numId w:val="2"/>
              </w:numPr>
              <w:tabs>
                <w:tab w:val="left" w:pos="361"/>
              </w:tabs>
              <w:ind w:right="99" w:firstLine="0"/>
              <w:jc w:val="both"/>
              <w:rPr>
                <w:sz w:val="20"/>
              </w:rPr>
            </w:pPr>
            <w:r>
              <w:rPr>
                <w:w w:val="95"/>
                <w:sz w:val="20"/>
              </w:rPr>
              <w:t xml:space="preserve">Свеобухватност </w:t>
            </w:r>
            <w:r>
              <w:rPr>
                <w:sz w:val="20"/>
              </w:rPr>
              <w:t xml:space="preserve">одговора </w:t>
            </w:r>
            <w:r>
              <w:rPr>
                <w:spacing w:val="-3"/>
                <w:sz w:val="20"/>
              </w:rPr>
              <w:t xml:space="preserve">(област; </w:t>
            </w:r>
            <w:r>
              <w:rPr>
                <w:sz w:val="20"/>
              </w:rPr>
              <w:t>скала 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нивоима).</w:t>
            </w:r>
          </w:p>
          <w:p w14:paraId="1A88BC6C">
            <w:pPr>
              <w:pStyle w:val="7"/>
              <w:tabs>
                <w:tab w:val="left" w:pos="1044"/>
              </w:tabs>
              <w:ind w:left="108" w:right="99"/>
              <w:rPr>
                <w:sz w:val="20"/>
              </w:rPr>
            </w:pPr>
            <w:r>
              <w:rPr>
                <w:sz w:val="20"/>
              </w:rPr>
              <w:t>*Самосталносту извршавању задатака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 xml:space="preserve">(област; </w:t>
            </w:r>
            <w:r>
              <w:rPr>
                <w:sz w:val="20"/>
              </w:rPr>
              <w:t>скала 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нивоима).</w:t>
            </w:r>
          </w:p>
          <w:p w14:paraId="30A17422">
            <w:pPr>
              <w:pStyle w:val="7"/>
              <w:tabs>
                <w:tab w:val="left" w:pos="1375"/>
              </w:tabs>
              <w:ind w:left="108" w:right="94"/>
              <w:rPr>
                <w:sz w:val="20"/>
              </w:rPr>
            </w:pPr>
            <w:r>
              <w:rPr>
                <w:sz w:val="20"/>
              </w:rPr>
              <w:t xml:space="preserve">* Листе:сарадња </w:t>
            </w:r>
            <w:r>
              <w:rPr>
                <w:spacing w:val="-13"/>
                <w:sz w:val="20"/>
              </w:rPr>
              <w:t xml:space="preserve">у </w:t>
            </w:r>
            <w:r>
              <w:rPr>
                <w:sz w:val="20"/>
              </w:rPr>
              <w:t>групи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(сви</w:t>
            </w:r>
          </w:p>
          <w:p w14:paraId="361037DE">
            <w:pPr>
              <w:pStyle w:val="7"/>
              <w:tabs>
                <w:tab w:val="left" w:pos="1542"/>
              </w:tabs>
              <w:ind w:left="108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z w:val="20"/>
              </w:rPr>
              <w:tab/>
            </w:r>
            <w:r>
              <w:rPr>
                <w:spacing w:val="2"/>
                <w:sz w:val="20"/>
              </w:rPr>
              <w:t>су</w:t>
            </w:r>
          </w:p>
          <w:p w14:paraId="2C919FA4">
            <w:pPr>
              <w:pStyle w:val="7"/>
              <w:tabs>
                <w:tab w:val="left" w:pos="1186"/>
                <w:tab w:val="left" w:pos="1637"/>
              </w:tabs>
              <w:ind w:left="108" w:right="94"/>
              <w:jc w:val="both"/>
              <w:rPr>
                <w:sz w:val="20"/>
              </w:rPr>
            </w:pPr>
            <w:r>
              <w:rPr>
                <w:sz w:val="20"/>
              </w:rPr>
              <w:t>укључени, сви имају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задато забележено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7"/>
                <w:sz w:val="20"/>
              </w:rPr>
              <w:t xml:space="preserve">у </w:t>
            </w:r>
            <w:r>
              <w:rPr>
                <w:sz w:val="20"/>
              </w:rPr>
              <w:t>свескама...).</w:t>
            </w:r>
          </w:p>
          <w:p w14:paraId="74796FE6">
            <w:pPr>
              <w:pStyle w:val="7"/>
              <w:numPr>
                <w:ilvl w:val="0"/>
                <w:numId w:val="3"/>
              </w:numPr>
              <w:tabs>
                <w:tab w:val="left" w:pos="303"/>
                <w:tab w:val="left" w:pos="1356"/>
              </w:tabs>
              <w:ind w:right="96" w:firstLine="0"/>
              <w:rPr>
                <w:sz w:val="20"/>
              </w:rPr>
            </w:pPr>
            <w:r>
              <w:rPr>
                <w:sz w:val="20"/>
              </w:rPr>
              <w:t>Квалитативно и квантитативно Процењивање резултата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 xml:space="preserve">рада </w:t>
            </w:r>
            <w:r>
              <w:rPr>
                <w:sz w:val="20"/>
              </w:rPr>
              <w:t>група</w:t>
            </w:r>
          </w:p>
          <w:p w14:paraId="3E0E421B">
            <w:pPr>
              <w:pStyle w:val="7"/>
              <w:numPr>
                <w:ilvl w:val="0"/>
                <w:numId w:val="3"/>
              </w:numPr>
              <w:tabs>
                <w:tab w:val="left" w:pos="224"/>
                <w:tab w:val="left" w:pos="1626"/>
              </w:tabs>
              <w:ind w:right="98" w:firstLine="0"/>
              <w:rPr>
                <w:sz w:val="20"/>
              </w:rPr>
            </w:pPr>
            <w:r>
              <w:rPr>
                <w:sz w:val="20"/>
              </w:rPr>
              <w:t>Панои: добровољно учешће у разним наставним</w:t>
            </w:r>
            <w:r>
              <w:rPr>
                <w:sz w:val="20"/>
              </w:rPr>
              <w:tab/>
            </w:r>
            <w:r>
              <w:rPr>
                <w:spacing w:val="-17"/>
                <w:sz w:val="20"/>
              </w:rPr>
              <w:t xml:space="preserve">и </w:t>
            </w:r>
            <w:r>
              <w:rPr>
                <w:sz w:val="20"/>
              </w:rPr>
              <w:t>ваннаставним активностима.</w:t>
            </w:r>
          </w:p>
        </w:tc>
        <w:tc>
          <w:tcPr>
            <w:tcW w:w="1570" w:type="dxa"/>
          </w:tcPr>
          <w:p w14:paraId="52AE9525">
            <w:pPr>
              <w:pStyle w:val="7"/>
              <w:tabs>
                <w:tab w:val="left" w:pos="633"/>
                <w:tab w:val="left" w:pos="825"/>
                <w:tab w:val="left" w:pos="962"/>
              </w:tabs>
              <w:ind w:right="98"/>
              <w:rPr>
                <w:sz w:val="20"/>
              </w:rPr>
            </w:pPr>
            <w:r>
              <w:rPr>
                <w:sz w:val="20"/>
              </w:rPr>
              <w:t>Свакодневно бележење током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 xml:space="preserve">године. </w:t>
            </w:r>
            <w:r>
              <w:rPr>
                <w:sz w:val="20"/>
              </w:rPr>
              <w:t>Пресек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стања </w:t>
            </w:r>
            <w:r>
              <w:rPr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 xml:space="preserve">месечном </w:t>
            </w:r>
            <w:r>
              <w:rPr>
                <w:sz w:val="20"/>
              </w:rPr>
              <w:t>нивоу.</w:t>
            </w:r>
          </w:p>
          <w:p w14:paraId="60D71B8F">
            <w:pPr>
              <w:pStyle w:val="7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Пресек стања након обрађене области.</w:t>
            </w:r>
          </w:p>
          <w:p w14:paraId="014FBE27">
            <w:pPr>
              <w:pStyle w:val="7"/>
              <w:tabs>
                <w:tab w:val="left" w:pos="961"/>
                <w:tab w:val="left" w:pos="1266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Пресек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 xml:space="preserve">стања </w:t>
            </w:r>
            <w:r>
              <w:rPr>
                <w:sz w:val="20"/>
              </w:rPr>
              <w:t>по тромесечјима. Провера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9"/>
                <w:sz w:val="20"/>
              </w:rPr>
              <w:t xml:space="preserve">на </w:t>
            </w:r>
            <w:r>
              <w:rPr>
                <w:sz w:val="20"/>
              </w:rPr>
              <w:t>крају школске године.</w:t>
            </w:r>
          </w:p>
        </w:tc>
      </w:tr>
    </w:tbl>
    <w:p w14:paraId="0E84FEC9">
      <w:pPr>
        <w:rPr>
          <w:sz w:val="20"/>
        </w:rPr>
        <w:sectPr>
          <w:pgSz w:w="12240" w:h="15840"/>
          <w:pgMar w:top="700" w:right="1180" w:bottom="280" w:left="1220" w:header="720" w:footer="720" w:gutter="0"/>
          <w:cols w:space="720" w:num="1"/>
        </w:sectPr>
      </w:pPr>
    </w:p>
    <w:p w14:paraId="2B2778BA">
      <w:pPr>
        <w:spacing w:before="66"/>
        <w:ind w:left="220"/>
        <w:rPr>
          <w:b/>
          <w:sz w:val="20"/>
        </w:rPr>
      </w:pPr>
      <w:r>
        <w:rPr>
          <w:b/>
          <w:sz w:val="20"/>
        </w:rPr>
        <w:t>Бројчани критеријум који важи за тестове или за друге врсте бодовних задатака:</w:t>
      </w:r>
    </w:p>
    <w:p w14:paraId="03E791F0">
      <w:pPr>
        <w:pStyle w:val="5"/>
        <w:spacing w:before="7"/>
        <w:rPr>
          <w:b/>
          <w:sz w:val="19"/>
        </w:rPr>
      </w:pPr>
    </w:p>
    <w:p w14:paraId="2A8C7609">
      <w:pPr>
        <w:ind w:left="220"/>
        <w:rPr>
          <w:sz w:val="20"/>
        </w:rPr>
      </w:pPr>
      <w:r>
        <w:rPr>
          <w:sz w:val="20"/>
        </w:rPr>
        <w:t>0 – 40 % :Редовно</w:t>
      </w:r>
      <w:r>
        <w:rPr>
          <w:spacing w:val="-10"/>
          <w:sz w:val="20"/>
        </w:rPr>
        <w:t xml:space="preserve"> </w:t>
      </w:r>
      <w:r>
        <w:rPr>
          <w:sz w:val="20"/>
        </w:rPr>
        <w:t>вежбај!</w:t>
      </w:r>
    </w:p>
    <w:p w14:paraId="456C832F">
      <w:pPr>
        <w:pStyle w:val="5"/>
        <w:spacing w:before="1"/>
        <w:rPr>
          <w:sz w:val="20"/>
        </w:rPr>
      </w:pPr>
    </w:p>
    <w:p w14:paraId="19719136">
      <w:pPr>
        <w:spacing w:before="1" w:line="480" w:lineRule="auto"/>
        <w:ind w:left="220" w:right="6698"/>
        <w:rPr>
          <w:sz w:val="20"/>
        </w:rPr>
      </w:pPr>
      <w:r>
        <w:rPr>
          <w:sz w:val="20"/>
        </w:rPr>
        <w:t>41% - 55% :Више се потруди! 56% - 70% : Добро! Можеш</w:t>
      </w:r>
      <w:r>
        <w:rPr>
          <w:spacing w:val="-11"/>
          <w:sz w:val="20"/>
        </w:rPr>
        <w:t xml:space="preserve"> </w:t>
      </w:r>
      <w:r>
        <w:rPr>
          <w:sz w:val="20"/>
        </w:rPr>
        <w:t>боље! 71% - 85% :Веома</w:t>
      </w:r>
      <w:r>
        <w:rPr>
          <w:spacing w:val="-3"/>
          <w:sz w:val="20"/>
        </w:rPr>
        <w:t xml:space="preserve"> </w:t>
      </w:r>
      <w:r>
        <w:rPr>
          <w:sz w:val="20"/>
        </w:rPr>
        <w:t>добро!</w:t>
      </w:r>
    </w:p>
    <w:p w14:paraId="0EE6827A">
      <w:pPr>
        <w:ind w:left="220"/>
        <w:rPr>
          <w:sz w:val="20"/>
        </w:rPr>
      </w:pPr>
      <w:r>
        <w:rPr>
          <w:sz w:val="20"/>
        </w:rPr>
        <w:t>86% - 100% : Oдлично! (100% Браво!)</w:t>
      </w:r>
    </w:p>
    <w:p w14:paraId="18DACE9C">
      <w:pPr>
        <w:pStyle w:val="5"/>
        <w:rPr>
          <w:sz w:val="20"/>
        </w:rPr>
      </w:pPr>
    </w:p>
    <w:p w14:paraId="18D2AE25">
      <w:pPr>
        <w:pStyle w:val="5"/>
        <w:rPr>
          <w:sz w:val="20"/>
        </w:rPr>
      </w:pPr>
    </w:p>
    <w:p w14:paraId="1CBAA4A4">
      <w:pPr>
        <w:pStyle w:val="5"/>
        <w:rPr>
          <w:sz w:val="20"/>
        </w:rPr>
      </w:pPr>
    </w:p>
    <w:p w14:paraId="4DD0DD73">
      <w:pPr>
        <w:pStyle w:val="5"/>
        <w:rPr>
          <w:sz w:val="20"/>
        </w:rPr>
      </w:pPr>
    </w:p>
    <w:p w14:paraId="1C55DAED">
      <w:pPr>
        <w:pStyle w:val="5"/>
        <w:spacing w:before="9"/>
        <w:rPr>
          <w:sz w:val="15"/>
        </w:rPr>
      </w:pPr>
    </w:p>
    <w:tbl>
      <w:tblPr>
        <w:tblStyle w:val="4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03"/>
        <w:gridCol w:w="1701"/>
        <w:gridCol w:w="1843"/>
        <w:gridCol w:w="1528"/>
      </w:tblGrid>
      <w:tr w14:paraId="4B2C59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9575" w:type="dxa"/>
            <w:gridSpan w:val="4"/>
            <w:shd w:val="clear" w:color="auto" w:fill="E5DFEC"/>
          </w:tcPr>
          <w:p w14:paraId="2D712141">
            <w:pPr>
              <w:pStyle w:val="7"/>
              <w:spacing w:line="228" w:lineRule="exact"/>
              <w:ind w:left="1379" w:right="136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</w:p>
          <w:p w14:paraId="24CA0B85">
            <w:pPr>
              <w:pStyle w:val="7"/>
              <w:spacing w:line="210" w:lineRule="exact"/>
              <w:ind w:left="1379" w:right="13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Начин провере остварености исхода, формативно и сумативно оцењивање</w:t>
            </w:r>
          </w:p>
        </w:tc>
      </w:tr>
      <w:tr w14:paraId="2AACA1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4503" w:type="dxa"/>
            <w:shd w:val="clear" w:color="auto" w:fill="E5DFEC"/>
          </w:tcPr>
          <w:p w14:paraId="13E5488D">
            <w:pPr>
              <w:pStyle w:val="7"/>
              <w:spacing w:before="1"/>
              <w:ind w:left="1103" w:right="1073" w:hanging="3"/>
              <w:rPr>
                <w:b/>
                <w:sz w:val="20"/>
              </w:rPr>
            </w:pPr>
            <w:r>
              <w:rPr>
                <w:b/>
                <w:sz w:val="20"/>
              </w:rPr>
              <w:t>Критеријуми оцењивања Правилник о оцењивању</w:t>
            </w:r>
          </w:p>
        </w:tc>
        <w:tc>
          <w:tcPr>
            <w:tcW w:w="1701" w:type="dxa"/>
            <w:shd w:val="clear" w:color="auto" w:fill="E5DFEC"/>
          </w:tcPr>
          <w:p w14:paraId="4A70A412">
            <w:pPr>
              <w:pStyle w:val="7"/>
              <w:spacing w:before="1"/>
              <w:ind w:left="374" w:firstLine="38"/>
              <w:rPr>
                <w:b/>
                <w:sz w:val="20"/>
              </w:rPr>
            </w:pPr>
            <w:r>
              <w:rPr>
                <w:b/>
                <w:sz w:val="20"/>
              </w:rPr>
              <w:t>Поступак праћења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12"/>
                <w:sz w:val="20"/>
              </w:rPr>
              <w:t>и</w:t>
            </w:r>
          </w:p>
          <w:p w14:paraId="4521B5B0">
            <w:pPr>
              <w:pStyle w:val="7"/>
              <w:spacing w:line="211" w:lineRule="exact"/>
              <w:ind w:left="326"/>
              <w:rPr>
                <w:b/>
                <w:sz w:val="20"/>
              </w:rPr>
            </w:pPr>
            <w:r>
              <w:rPr>
                <w:b/>
                <w:sz w:val="20"/>
              </w:rPr>
              <w:t>оцењивања</w:t>
            </w:r>
          </w:p>
        </w:tc>
        <w:tc>
          <w:tcPr>
            <w:tcW w:w="1843" w:type="dxa"/>
            <w:shd w:val="clear" w:color="auto" w:fill="E5DFEC"/>
          </w:tcPr>
          <w:p w14:paraId="5C402E9F">
            <w:pPr>
              <w:pStyle w:val="7"/>
              <w:spacing w:before="1"/>
              <w:ind w:left="195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Инструменти за праћење</w:t>
            </w:r>
          </w:p>
          <w:p w14:paraId="1D10AC70">
            <w:pPr>
              <w:pStyle w:val="7"/>
              <w:spacing w:line="211" w:lineRule="exact"/>
              <w:ind w:left="192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напредовања</w:t>
            </w:r>
          </w:p>
        </w:tc>
        <w:tc>
          <w:tcPr>
            <w:tcW w:w="1528" w:type="dxa"/>
            <w:shd w:val="clear" w:color="auto" w:fill="E5DFEC"/>
          </w:tcPr>
          <w:p w14:paraId="26AA0652">
            <w:pPr>
              <w:pStyle w:val="7"/>
              <w:spacing w:before="116"/>
              <w:ind w:left="246" w:right="217" w:firstLine="26"/>
              <w:rPr>
                <w:b/>
                <w:sz w:val="20"/>
              </w:rPr>
            </w:pPr>
            <w:r>
              <w:rPr>
                <w:b/>
                <w:sz w:val="20"/>
              </w:rPr>
              <w:t>Праћење и оцењивање</w:t>
            </w:r>
          </w:p>
        </w:tc>
      </w:tr>
      <w:tr w14:paraId="7C7B82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0" w:hRule="atLeast"/>
        </w:trPr>
        <w:tc>
          <w:tcPr>
            <w:tcW w:w="4503" w:type="dxa"/>
          </w:tcPr>
          <w:p w14:paraId="77FE907B">
            <w:pPr>
              <w:pStyle w:val="7"/>
              <w:spacing w:before="9"/>
              <w:ind w:left="0"/>
              <w:rPr>
                <w:sz w:val="19"/>
              </w:rPr>
            </w:pPr>
          </w:p>
          <w:p w14:paraId="4C15E14A">
            <w:pPr>
              <w:pStyle w:val="7"/>
              <w:spacing w:line="228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Први ниво (најбољи)</w:t>
            </w:r>
          </w:p>
          <w:p w14:paraId="2BFF11CE">
            <w:pPr>
              <w:pStyle w:val="7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Сабира и одузима до 10 и познаје термине изнаке сабирања и одузимања.</w:t>
            </w:r>
          </w:p>
          <w:p w14:paraId="67ADC93F">
            <w:pPr>
              <w:pStyle w:val="7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Са лакоћом решава текстуалне задатке. Сабира и одузима до 100 и успешно решава текстуалне задатке.</w:t>
            </w:r>
          </w:p>
          <w:p w14:paraId="1933157A">
            <w:pPr>
              <w:pStyle w:val="7"/>
              <w:spacing w:before="3"/>
              <w:ind w:left="0"/>
              <w:rPr>
                <w:sz w:val="20"/>
              </w:rPr>
            </w:pPr>
          </w:p>
          <w:p w14:paraId="226BC4E5">
            <w:pPr>
              <w:pStyle w:val="7"/>
              <w:spacing w:line="228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Други ниво (оцена 4)</w:t>
            </w:r>
          </w:p>
          <w:p w14:paraId="5B76A197">
            <w:pPr>
              <w:pStyle w:val="7"/>
              <w:ind w:right="93"/>
              <w:jc w:val="both"/>
              <w:rPr>
                <w:sz w:val="20"/>
              </w:rPr>
            </w:pPr>
            <w:r>
              <w:rPr>
                <w:sz w:val="20"/>
              </w:rPr>
              <w:t>Броји, чита, пише и упоређује бројеве до 10. Сабира и одузима до 10 једноставне текстуалне задатке. Решава једноставне текстуалне задатке до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20.</w:t>
            </w:r>
          </w:p>
          <w:p w14:paraId="408B0C8C">
            <w:pPr>
              <w:pStyle w:val="7"/>
              <w:spacing w:line="230" w:lineRule="exact"/>
              <w:jc w:val="both"/>
              <w:rPr>
                <w:sz w:val="20"/>
              </w:rPr>
            </w:pPr>
            <w:r>
              <w:rPr>
                <w:sz w:val="20"/>
              </w:rPr>
              <w:t>Броји, чита и пише бројеве до 100.</w:t>
            </w:r>
          </w:p>
          <w:p w14:paraId="012C040D">
            <w:pPr>
              <w:pStyle w:val="7"/>
              <w:spacing w:before="3"/>
              <w:ind w:left="0"/>
              <w:rPr>
                <w:sz w:val="20"/>
              </w:rPr>
            </w:pPr>
          </w:p>
          <w:p w14:paraId="579E8295">
            <w:pPr>
              <w:pStyle w:val="7"/>
              <w:spacing w:before="1" w:line="227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Трећи ниво (оцене 2 и 3)</w:t>
            </w:r>
          </w:p>
          <w:p w14:paraId="41BE1EF5">
            <w:pPr>
              <w:pStyle w:val="7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Разликује предмете према величини, облику и боји.</w:t>
            </w:r>
          </w:p>
          <w:p w14:paraId="49AE1559">
            <w:pPr>
              <w:pStyle w:val="7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Правилно користи одреднице у, на, ван. Броји, чита и пише бројеве до 10, решава једноставне задатке.</w:t>
            </w:r>
          </w:p>
          <w:p w14:paraId="268BFD93">
            <w:pPr>
              <w:pStyle w:val="7"/>
              <w:ind w:right="229"/>
              <w:jc w:val="both"/>
              <w:rPr>
                <w:sz w:val="20"/>
              </w:rPr>
            </w:pPr>
            <w:r>
              <w:rPr>
                <w:sz w:val="20"/>
              </w:rPr>
              <w:t>Броји, чита и пише бројеве до 20 и упоређује их. Сабира и одузима до 20.</w:t>
            </w:r>
          </w:p>
          <w:p w14:paraId="433CD13C">
            <w:pPr>
              <w:pStyle w:val="7"/>
              <w:spacing w:line="228" w:lineRule="exact"/>
              <w:jc w:val="both"/>
              <w:rPr>
                <w:sz w:val="20"/>
              </w:rPr>
            </w:pPr>
            <w:r>
              <w:rPr>
                <w:sz w:val="20"/>
              </w:rPr>
              <w:t>Чита и пише бројеве до100.</w:t>
            </w:r>
          </w:p>
          <w:p w14:paraId="6701D24C">
            <w:pPr>
              <w:pStyle w:val="7"/>
              <w:spacing w:before="6"/>
              <w:ind w:left="0"/>
              <w:rPr>
                <w:sz w:val="20"/>
              </w:rPr>
            </w:pPr>
          </w:p>
          <w:p w14:paraId="02027CA1">
            <w:pPr>
              <w:pStyle w:val="7"/>
              <w:spacing w:line="237" w:lineRule="auto"/>
              <w:ind w:right="233"/>
              <w:rPr>
                <w:sz w:val="20"/>
              </w:rPr>
            </w:pPr>
            <w:r>
              <w:rPr>
                <w:b/>
                <w:sz w:val="20"/>
              </w:rPr>
              <w:t xml:space="preserve">Четврти ниво (незнатно напредовање) </w:t>
            </w:r>
            <w:r>
              <w:rPr>
                <w:sz w:val="20"/>
              </w:rPr>
              <w:t>Разликује предмете према величини,облику и боји.</w:t>
            </w:r>
          </w:p>
          <w:p w14:paraId="366004E1">
            <w:pPr>
              <w:pStyle w:val="7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Разуме одреднице у, на, ван.</w:t>
            </w:r>
          </w:p>
          <w:p w14:paraId="34B68C54">
            <w:pPr>
              <w:pStyle w:val="7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Групише предмете према једној особини.Уз подстицај сабира и одузима до 5. Броји чита и пише бројеве до 10 и упоређује их.</w:t>
            </w:r>
          </w:p>
          <w:p w14:paraId="0DF59B09">
            <w:pPr>
              <w:pStyle w:val="7"/>
              <w:spacing w:before="2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Сабира и одузима до 5 без грешке,а до10 сагрешкама.</w:t>
            </w:r>
          </w:p>
          <w:p w14:paraId="61F7C302">
            <w:pPr>
              <w:pStyle w:val="7"/>
              <w:spacing w:line="228" w:lineRule="exact"/>
              <w:jc w:val="both"/>
              <w:rPr>
                <w:sz w:val="20"/>
              </w:rPr>
            </w:pPr>
            <w:r>
              <w:rPr>
                <w:sz w:val="20"/>
              </w:rPr>
              <w:t>Знада бројидо20.</w:t>
            </w:r>
          </w:p>
        </w:tc>
        <w:tc>
          <w:tcPr>
            <w:tcW w:w="1701" w:type="dxa"/>
          </w:tcPr>
          <w:p w14:paraId="2A148FB9">
            <w:pPr>
              <w:pStyle w:val="7"/>
              <w:tabs>
                <w:tab w:val="left" w:pos="652"/>
                <w:tab w:val="left" w:pos="1093"/>
                <w:tab w:val="left" w:pos="1416"/>
              </w:tabs>
              <w:ind w:left="108" w:right="95"/>
              <w:rPr>
                <w:sz w:val="20"/>
              </w:rPr>
            </w:pPr>
            <w:r>
              <w:rPr>
                <w:sz w:val="20"/>
              </w:rPr>
              <w:t>-иницијална процена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нивоа </w:t>
            </w:r>
            <w:r>
              <w:rPr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коме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9"/>
                <w:sz w:val="20"/>
              </w:rPr>
              <w:t xml:space="preserve">се </w:t>
            </w:r>
            <w:r>
              <w:rPr>
                <w:sz w:val="20"/>
              </w:rPr>
              <w:t>ученици налазе—</w:t>
            </w:r>
          </w:p>
          <w:p w14:paraId="1A0854C6">
            <w:pPr>
              <w:pStyle w:val="7"/>
              <w:tabs>
                <w:tab w:val="left" w:pos="816"/>
              </w:tabs>
              <w:spacing w:line="237" w:lineRule="auto"/>
              <w:ind w:left="108" w:right="98"/>
              <w:rPr>
                <w:sz w:val="20"/>
              </w:rPr>
            </w:pPr>
            <w:r>
              <w:rPr>
                <w:b/>
                <w:sz w:val="20"/>
              </w:rPr>
              <w:t xml:space="preserve">Усмено одговарање </w:t>
            </w:r>
            <w:r>
              <w:rPr>
                <w:sz w:val="20"/>
              </w:rPr>
              <w:t>(опис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 xml:space="preserve">поступка </w:t>
            </w:r>
            <w:r>
              <w:rPr>
                <w:sz w:val="20"/>
              </w:rPr>
              <w:t>рада)</w:t>
            </w:r>
          </w:p>
          <w:p w14:paraId="1A9EA6D2">
            <w:pPr>
              <w:pStyle w:val="7"/>
              <w:spacing w:before="3"/>
              <w:ind w:left="108"/>
              <w:rPr>
                <w:b/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b/>
                <w:sz w:val="20"/>
              </w:rPr>
              <w:t>писане провере</w:t>
            </w:r>
          </w:p>
          <w:p w14:paraId="4D10BDF2">
            <w:pPr>
              <w:pStyle w:val="7"/>
              <w:spacing w:before="1"/>
              <w:ind w:left="108" w:right="95"/>
              <w:rPr>
                <w:sz w:val="20"/>
              </w:rPr>
            </w:pPr>
            <w:r>
              <w:rPr>
                <w:sz w:val="20"/>
              </w:rPr>
              <w:t xml:space="preserve">-вођење прописане педагошке </w:t>
            </w:r>
            <w:r>
              <w:rPr>
                <w:w w:val="95"/>
                <w:sz w:val="20"/>
              </w:rPr>
              <w:t>документације</w:t>
            </w:r>
          </w:p>
          <w:p w14:paraId="23F83509">
            <w:pPr>
              <w:pStyle w:val="7"/>
              <w:tabs>
                <w:tab w:val="left" w:pos="1161"/>
                <w:tab w:val="left" w:pos="1435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-белешке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 xml:space="preserve">о: </w:t>
            </w:r>
            <w:r>
              <w:rPr>
                <w:sz w:val="20"/>
              </w:rPr>
              <w:t xml:space="preserve">активностима, самосталности </w:t>
            </w:r>
            <w:r>
              <w:rPr>
                <w:spacing w:val="-15"/>
                <w:sz w:val="20"/>
              </w:rPr>
              <w:t xml:space="preserve">у </w:t>
            </w:r>
            <w:r>
              <w:rPr>
                <w:sz w:val="20"/>
              </w:rPr>
              <w:t>току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 xml:space="preserve">рада, </w:t>
            </w:r>
            <w:r>
              <w:rPr>
                <w:sz w:val="20"/>
              </w:rPr>
              <w:t xml:space="preserve">практичним радовима, свескама ученика, </w:t>
            </w:r>
            <w:r>
              <w:rPr>
                <w:spacing w:val="-3"/>
                <w:sz w:val="20"/>
              </w:rPr>
              <w:t xml:space="preserve">учешћу </w:t>
            </w:r>
            <w:r>
              <w:rPr>
                <w:sz w:val="20"/>
              </w:rPr>
              <w:t>на такмичењима и у различитим активностима</w:t>
            </w:r>
          </w:p>
          <w:p w14:paraId="4DD152E5">
            <w:pPr>
              <w:pStyle w:val="7"/>
              <w:tabs>
                <w:tab w:val="left" w:pos="1485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-заједничко вредновање ученика</w:t>
            </w:r>
            <w:r>
              <w:rPr>
                <w:sz w:val="20"/>
              </w:rPr>
              <w:tab/>
            </w:r>
            <w:r>
              <w:rPr>
                <w:spacing w:val="-17"/>
                <w:sz w:val="20"/>
              </w:rPr>
              <w:t xml:space="preserve">и </w:t>
            </w:r>
            <w:r>
              <w:rPr>
                <w:sz w:val="20"/>
              </w:rPr>
              <w:t>наставника</w:t>
            </w:r>
          </w:p>
          <w:p w14:paraId="619F73B6">
            <w:pPr>
              <w:pStyle w:val="7"/>
              <w:tabs>
                <w:tab w:val="left" w:pos="489"/>
                <w:tab w:val="left" w:pos="1485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 xml:space="preserve">самопроцена </w:t>
            </w:r>
            <w:r>
              <w:rPr>
                <w:sz w:val="20"/>
              </w:rPr>
              <w:t>оцене</w:t>
            </w:r>
            <w:r>
              <w:rPr>
                <w:sz w:val="20"/>
              </w:rPr>
              <w:tab/>
            </w:r>
            <w:r>
              <w:rPr>
                <w:spacing w:val="-17"/>
                <w:sz w:val="20"/>
              </w:rPr>
              <w:t>и</w:t>
            </w:r>
          </w:p>
          <w:p w14:paraId="41AFC07A">
            <w:pPr>
              <w:pStyle w:val="7"/>
              <w:ind w:left="108" w:right="97"/>
              <w:jc w:val="both"/>
              <w:rPr>
                <w:sz w:val="20"/>
              </w:rPr>
            </w:pPr>
            <w:r>
              <w:rPr>
                <w:sz w:val="20"/>
              </w:rPr>
              <w:t>ангажовања од стране ученика групни рад</w:t>
            </w:r>
          </w:p>
          <w:p w14:paraId="0D4B30CD">
            <w:pPr>
              <w:pStyle w:val="7"/>
              <w:spacing w:line="229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рад у пару</w:t>
            </w:r>
          </w:p>
        </w:tc>
        <w:tc>
          <w:tcPr>
            <w:tcW w:w="1843" w:type="dxa"/>
          </w:tcPr>
          <w:p w14:paraId="4E4EAC42">
            <w:pPr>
              <w:pStyle w:val="7"/>
              <w:tabs>
                <w:tab w:val="left" w:pos="1634"/>
              </w:tabs>
              <w:ind w:left="108" w:right="97"/>
              <w:rPr>
                <w:sz w:val="20"/>
              </w:rPr>
            </w:pPr>
            <w:r>
              <w:rPr>
                <w:sz w:val="20"/>
              </w:rPr>
              <w:t>Табеларна евиденција</w:t>
            </w:r>
            <w:r>
              <w:rPr>
                <w:sz w:val="20"/>
              </w:rPr>
              <w:tab/>
            </w:r>
            <w:r>
              <w:rPr>
                <w:spacing w:val="-18"/>
                <w:sz w:val="20"/>
              </w:rPr>
              <w:t xml:space="preserve">о </w:t>
            </w:r>
            <w:r>
              <w:rPr>
                <w:sz w:val="20"/>
              </w:rPr>
              <w:t>писменим проверама</w:t>
            </w:r>
          </w:p>
          <w:p w14:paraId="3DA4148C">
            <w:pPr>
              <w:pStyle w:val="7"/>
              <w:ind w:left="108" w:right="97"/>
              <w:rPr>
                <w:sz w:val="20"/>
              </w:rPr>
            </w:pPr>
            <w:r>
              <w:rPr>
                <w:sz w:val="20"/>
              </w:rPr>
              <w:t>Чек-листе са скалом процене</w:t>
            </w:r>
          </w:p>
          <w:p w14:paraId="559734D3">
            <w:pPr>
              <w:pStyle w:val="7"/>
              <w:tabs>
                <w:tab w:val="left" w:pos="1497"/>
                <w:tab w:val="left" w:pos="1628"/>
              </w:tabs>
              <w:ind w:left="108" w:right="94"/>
              <w:rPr>
                <w:sz w:val="20"/>
              </w:rPr>
            </w:pPr>
            <w:r>
              <w:rPr>
                <w:sz w:val="20"/>
              </w:rPr>
              <w:t>-Протокол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6"/>
                <w:sz w:val="20"/>
              </w:rPr>
              <w:t xml:space="preserve">и </w:t>
            </w:r>
            <w:r>
              <w:rPr>
                <w:sz w:val="20"/>
              </w:rPr>
              <w:t>посматрања Упитници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(за </w:t>
            </w:r>
            <w:r>
              <w:rPr>
                <w:sz w:val="20"/>
              </w:rPr>
              <w:t xml:space="preserve">групни и рад </w:t>
            </w:r>
            <w:r>
              <w:rPr>
                <w:spacing w:val="-13"/>
                <w:sz w:val="20"/>
              </w:rPr>
              <w:t xml:space="preserve">у </w:t>
            </w:r>
            <w:r>
              <w:rPr>
                <w:sz w:val="20"/>
              </w:rPr>
              <w:t>пару)</w:t>
            </w:r>
          </w:p>
          <w:p w14:paraId="49601CE0">
            <w:pPr>
              <w:pStyle w:val="7"/>
              <w:ind w:left="108" w:right="175"/>
              <w:rPr>
                <w:sz w:val="20"/>
              </w:rPr>
            </w:pPr>
            <w:r>
              <w:rPr>
                <w:sz w:val="20"/>
              </w:rPr>
              <w:t>Учесталост јављања (јављање</w:t>
            </w:r>
          </w:p>
          <w:p w14:paraId="7458B45D">
            <w:pPr>
              <w:pStyle w:val="7"/>
              <w:tabs>
                <w:tab w:val="left" w:pos="590"/>
                <w:tab w:val="left" w:pos="1348"/>
              </w:tabs>
              <w:ind w:left="108"/>
              <w:rPr>
                <w:sz w:val="20"/>
              </w:rPr>
            </w:pPr>
            <w:r>
              <w:rPr>
                <w:sz w:val="20"/>
              </w:rPr>
              <w:t>+;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више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пута</w:t>
            </w:r>
          </w:p>
          <w:p w14:paraId="606FE2CE">
            <w:pPr>
              <w:pStyle w:val="7"/>
              <w:tabs>
                <w:tab w:val="left" w:pos="678"/>
                <w:tab w:val="left" w:pos="1527"/>
                <w:tab w:val="left" w:pos="1638"/>
              </w:tabs>
              <w:ind w:left="108" w:right="93"/>
              <w:rPr>
                <w:sz w:val="20"/>
              </w:rPr>
            </w:pPr>
            <w:r>
              <w:rPr>
                <w:sz w:val="20"/>
              </w:rPr>
              <w:t>++;комплетан, потпун одговор+++; не зна одговор –запис датума и области) Све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обухватност одговора (област;скала</w:t>
            </w:r>
            <w:r>
              <w:rPr>
                <w:sz w:val="20"/>
              </w:rPr>
              <w:tab/>
            </w:r>
            <w:r>
              <w:rPr>
                <w:spacing w:val="-7"/>
                <w:sz w:val="20"/>
              </w:rPr>
              <w:t xml:space="preserve">по </w:t>
            </w:r>
            <w:r>
              <w:rPr>
                <w:sz w:val="20"/>
              </w:rPr>
              <w:t>нивоима) Самосталност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8"/>
                <w:sz w:val="20"/>
              </w:rPr>
              <w:t xml:space="preserve">у </w:t>
            </w:r>
            <w:r>
              <w:rPr>
                <w:sz w:val="20"/>
              </w:rPr>
              <w:t>извршавању задатака (област;скала</w:t>
            </w:r>
            <w:r>
              <w:rPr>
                <w:sz w:val="20"/>
              </w:rPr>
              <w:tab/>
            </w:r>
            <w:r>
              <w:rPr>
                <w:spacing w:val="-7"/>
                <w:sz w:val="20"/>
              </w:rPr>
              <w:t xml:space="preserve">по </w:t>
            </w:r>
            <w:r>
              <w:rPr>
                <w:sz w:val="20"/>
              </w:rPr>
              <w:t>нивоима) Листе:сарадња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8"/>
                <w:sz w:val="20"/>
              </w:rPr>
              <w:t xml:space="preserve">у </w:t>
            </w:r>
            <w:r>
              <w:rPr>
                <w:sz w:val="20"/>
              </w:rPr>
              <w:t>групи</w:t>
            </w:r>
          </w:p>
          <w:p w14:paraId="5D0257DF">
            <w:pPr>
              <w:pStyle w:val="7"/>
              <w:tabs>
                <w:tab w:val="left" w:pos="1353"/>
                <w:tab w:val="left" w:pos="1626"/>
              </w:tabs>
              <w:ind w:left="108" w:right="97"/>
              <w:rPr>
                <w:sz w:val="20"/>
              </w:rPr>
            </w:pPr>
            <w:r>
              <w:rPr>
                <w:sz w:val="20"/>
              </w:rPr>
              <w:t>-Квалитативно</w:t>
            </w:r>
            <w:r>
              <w:rPr>
                <w:sz w:val="20"/>
              </w:rPr>
              <w:tab/>
            </w:r>
            <w:r>
              <w:rPr>
                <w:spacing w:val="-17"/>
                <w:sz w:val="20"/>
              </w:rPr>
              <w:t xml:space="preserve">и </w:t>
            </w:r>
            <w:r>
              <w:rPr>
                <w:sz w:val="20"/>
              </w:rPr>
              <w:t>квантитативно процењивање резултата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рада </w:t>
            </w:r>
            <w:r>
              <w:rPr>
                <w:sz w:val="20"/>
              </w:rPr>
              <w:t>група</w:t>
            </w:r>
          </w:p>
          <w:p w14:paraId="521E0860">
            <w:pPr>
              <w:pStyle w:val="7"/>
              <w:tabs>
                <w:tab w:val="left" w:pos="1627"/>
              </w:tabs>
              <w:ind w:left="108" w:right="97"/>
              <w:rPr>
                <w:sz w:val="20"/>
              </w:rPr>
            </w:pPr>
            <w:r>
              <w:rPr>
                <w:sz w:val="20"/>
              </w:rPr>
              <w:t>-Панои: добровољно учешће у разним наставним</w:t>
            </w:r>
            <w:r>
              <w:rPr>
                <w:sz w:val="20"/>
              </w:rPr>
              <w:tab/>
            </w:r>
            <w:r>
              <w:rPr>
                <w:spacing w:val="-18"/>
                <w:sz w:val="20"/>
              </w:rPr>
              <w:t xml:space="preserve">и </w:t>
            </w:r>
            <w:r>
              <w:rPr>
                <w:sz w:val="20"/>
              </w:rPr>
              <w:t>ваннаставним</w:t>
            </w:r>
          </w:p>
          <w:p w14:paraId="045C0189">
            <w:pPr>
              <w:pStyle w:val="7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активностима</w:t>
            </w:r>
          </w:p>
        </w:tc>
        <w:tc>
          <w:tcPr>
            <w:tcW w:w="1528" w:type="dxa"/>
          </w:tcPr>
          <w:p w14:paraId="3830436C">
            <w:pPr>
              <w:pStyle w:val="7"/>
              <w:ind w:right="217"/>
              <w:rPr>
                <w:sz w:val="20"/>
              </w:rPr>
            </w:pPr>
            <w:r>
              <w:rPr>
                <w:sz w:val="20"/>
              </w:rPr>
              <w:t>Свакодневно бележење током године</w:t>
            </w:r>
          </w:p>
          <w:p w14:paraId="768F6BAF">
            <w:pPr>
              <w:pStyle w:val="7"/>
              <w:spacing w:before="6"/>
              <w:ind w:left="0"/>
              <w:rPr>
                <w:sz w:val="19"/>
              </w:rPr>
            </w:pPr>
          </w:p>
          <w:p w14:paraId="23B2D551">
            <w:pPr>
              <w:pStyle w:val="7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Пресек стања на месечном нивоу</w:t>
            </w:r>
          </w:p>
          <w:p w14:paraId="5813E587">
            <w:pPr>
              <w:pStyle w:val="7"/>
              <w:spacing w:before="11"/>
              <w:ind w:left="0"/>
              <w:rPr>
                <w:sz w:val="19"/>
              </w:rPr>
            </w:pPr>
          </w:p>
          <w:p w14:paraId="73DBF7B2">
            <w:pPr>
              <w:pStyle w:val="7"/>
              <w:tabs>
                <w:tab w:val="left" w:pos="922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Пресек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стања </w:t>
            </w:r>
            <w:r>
              <w:rPr>
                <w:sz w:val="20"/>
              </w:rPr>
              <w:t>након обрађене области</w:t>
            </w:r>
          </w:p>
          <w:p w14:paraId="6E0EC666">
            <w:pPr>
              <w:pStyle w:val="7"/>
              <w:ind w:left="0"/>
              <w:rPr>
                <w:sz w:val="20"/>
              </w:rPr>
            </w:pPr>
          </w:p>
          <w:p w14:paraId="0E9E9CD6">
            <w:pPr>
              <w:pStyle w:val="7"/>
              <w:tabs>
                <w:tab w:val="left" w:pos="922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Пресек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стања </w:t>
            </w:r>
            <w:r>
              <w:rPr>
                <w:sz w:val="20"/>
              </w:rPr>
              <w:t>по тромесечјима</w:t>
            </w:r>
          </w:p>
          <w:p w14:paraId="260CB6B5">
            <w:pPr>
              <w:pStyle w:val="7"/>
              <w:spacing w:before="10"/>
              <w:ind w:left="0"/>
              <w:rPr>
                <w:sz w:val="19"/>
              </w:rPr>
            </w:pPr>
          </w:p>
          <w:p w14:paraId="7A711803">
            <w:pPr>
              <w:pStyle w:val="7"/>
              <w:spacing w:before="1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Провера на крају школске године</w:t>
            </w:r>
          </w:p>
        </w:tc>
      </w:tr>
    </w:tbl>
    <w:p w14:paraId="394CEAF3">
      <w:pPr>
        <w:jc w:val="both"/>
        <w:rPr>
          <w:sz w:val="20"/>
        </w:rPr>
        <w:sectPr>
          <w:pgSz w:w="12240" w:h="15840"/>
          <w:pgMar w:top="640" w:right="1180" w:bottom="280" w:left="1220" w:header="720" w:footer="720" w:gutter="0"/>
          <w:cols w:space="720" w:num="1"/>
        </w:sectPr>
      </w:pPr>
    </w:p>
    <w:p w14:paraId="56AB0838">
      <w:pPr>
        <w:spacing w:before="66"/>
        <w:ind w:left="220"/>
        <w:rPr>
          <w:b/>
          <w:sz w:val="20"/>
        </w:rPr>
      </w:pPr>
      <w:r>
        <w:rPr>
          <w:b/>
          <w:sz w:val="20"/>
        </w:rPr>
        <w:t>Бројчани критеријум који важи за тестове или за друге врсте бодовних задатака:</w:t>
      </w:r>
    </w:p>
    <w:p w14:paraId="56691E45">
      <w:pPr>
        <w:pStyle w:val="5"/>
        <w:spacing w:before="7"/>
        <w:rPr>
          <w:b/>
          <w:sz w:val="19"/>
        </w:rPr>
      </w:pPr>
    </w:p>
    <w:p w14:paraId="32DD2FFF">
      <w:pPr>
        <w:ind w:left="220"/>
        <w:rPr>
          <w:sz w:val="20"/>
        </w:rPr>
      </w:pPr>
      <w:r>
        <w:rPr>
          <w:sz w:val="20"/>
        </w:rPr>
        <w:t>0 – 40 % :Редовно</w:t>
      </w:r>
      <w:r>
        <w:rPr>
          <w:spacing w:val="-10"/>
          <w:sz w:val="20"/>
        </w:rPr>
        <w:t xml:space="preserve"> </w:t>
      </w:r>
      <w:r>
        <w:rPr>
          <w:sz w:val="20"/>
        </w:rPr>
        <w:t>вежбај!</w:t>
      </w:r>
    </w:p>
    <w:p w14:paraId="33030A5D">
      <w:pPr>
        <w:pStyle w:val="5"/>
        <w:spacing w:before="1"/>
        <w:rPr>
          <w:sz w:val="20"/>
        </w:rPr>
      </w:pPr>
    </w:p>
    <w:p w14:paraId="09C4F080">
      <w:pPr>
        <w:spacing w:before="1" w:line="480" w:lineRule="auto"/>
        <w:ind w:left="220" w:right="6698"/>
        <w:rPr>
          <w:sz w:val="20"/>
        </w:rPr>
      </w:pPr>
      <w:r>
        <w:rPr>
          <w:sz w:val="20"/>
        </w:rPr>
        <w:t>41% - 55% :Више се потруди! 56% - 70% : Добро! Можеш</w:t>
      </w:r>
      <w:r>
        <w:rPr>
          <w:spacing w:val="-11"/>
          <w:sz w:val="20"/>
        </w:rPr>
        <w:t xml:space="preserve"> </w:t>
      </w:r>
      <w:r>
        <w:rPr>
          <w:sz w:val="20"/>
        </w:rPr>
        <w:t>боље! 71% - 85% :Веома</w:t>
      </w:r>
      <w:r>
        <w:rPr>
          <w:spacing w:val="-3"/>
          <w:sz w:val="20"/>
        </w:rPr>
        <w:t xml:space="preserve"> </w:t>
      </w:r>
      <w:r>
        <w:rPr>
          <w:sz w:val="20"/>
        </w:rPr>
        <w:t>добро!</w:t>
      </w:r>
    </w:p>
    <w:p w14:paraId="0497C893">
      <w:pPr>
        <w:ind w:left="220"/>
        <w:rPr>
          <w:sz w:val="20"/>
        </w:rPr>
      </w:pPr>
      <w:r>
        <w:rPr>
          <w:sz w:val="20"/>
        </w:rPr>
        <w:t>86% - 100% : Oдлично! (100% Браво!)</w:t>
      </w:r>
    </w:p>
    <w:p w14:paraId="04F5673F">
      <w:pPr>
        <w:pStyle w:val="5"/>
        <w:rPr>
          <w:sz w:val="20"/>
        </w:rPr>
      </w:pPr>
    </w:p>
    <w:p w14:paraId="5972403F">
      <w:pPr>
        <w:pStyle w:val="5"/>
        <w:spacing w:before="4"/>
        <w:rPr>
          <w:sz w:val="28"/>
        </w:rPr>
      </w:pPr>
    </w:p>
    <w:tbl>
      <w:tblPr>
        <w:tblStyle w:val="4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03"/>
        <w:gridCol w:w="1701"/>
        <w:gridCol w:w="1692"/>
        <w:gridCol w:w="1375"/>
      </w:tblGrid>
      <w:tr w14:paraId="079E39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9271" w:type="dxa"/>
            <w:gridSpan w:val="4"/>
            <w:shd w:val="clear" w:color="auto" w:fill="E5DFEC"/>
          </w:tcPr>
          <w:p w14:paraId="15712F8B">
            <w:pPr>
              <w:pStyle w:val="7"/>
              <w:spacing w:line="229" w:lineRule="exact"/>
              <w:ind w:left="1222" w:right="12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СВЕТ ОКО НАС</w:t>
            </w:r>
          </w:p>
          <w:p w14:paraId="3AB4B3BD">
            <w:pPr>
              <w:pStyle w:val="7"/>
              <w:spacing w:line="229" w:lineRule="exact"/>
              <w:ind w:left="1228" w:right="12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Начин провере остварености исхода, формативно и сумативно оцењивање</w:t>
            </w:r>
          </w:p>
        </w:tc>
      </w:tr>
      <w:tr w14:paraId="36AB7B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4503" w:type="dxa"/>
            <w:shd w:val="clear" w:color="auto" w:fill="E5DFEC"/>
          </w:tcPr>
          <w:p w14:paraId="0E4834C1">
            <w:pPr>
              <w:pStyle w:val="7"/>
              <w:ind w:left="1103" w:right="1073" w:hanging="3"/>
              <w:rPr>
                <w:b/>
                <w:sz w:val="20"/>
              </w:rPr>
            </w:pPr>
            <w:r>
              <w:rPr>
                <w:b/>
                <w:sz w:val="20"/>
              </w:rPr>
              <w:t>Критеријуми оцењивања Правилник о оцењивању</w:t>
            </w:r>
          </w:p>
        </w:tc>
        <w:tc>
          <w:tcPr>
            <w:tcW w:w="1701" w:type="dxa"/>
            <w:shd w:val="clear" w:color="auto" w:fill="E5DFEC"/>
          </w:tcPr>
          <w:p w14:paraId="62881A8A">
            <w:pPr>
              <w:pStyle w:val="7"/>
              <w:ind w:left="374" w:firstLine="38"/>
              <w:rPr>
                <w:b/>
                <w:sz w:val="20"/>
              </w:rPr>
            </w:pPr>
            <w:r>
              <w:rPr>
                <w:b/>
                <w:sz w:val="20"/>
              </w:rPr>
              <w:t>Поступак праћења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12"/>
                <w:sz w:val="20"/>
              </w:rPr>
              <w:t>и</w:t>
            </w:r>
          </w:p>
          <w:p w14:paraId="27708B72">
            <w:pPr>
              <w:pStyle w:val="7"/>
              <w:spacing w:line="212" w:lineRule="exact"/>
              <w:ind w:left="326"/>
              <w:rPr>
                <w:b/>
                <w:sz w:val="20"/>
              </w:rPr>
            </w:pPr>
            <w:r>
              <w:rPr>
                <w:b/>
                <w:sz w:val="20"/>
              </w:rPr>
              <w:t>оцењивања</w:t>
            </w:r>
          </w:p>
        </w:tc>
        <w:tc>
          <w:tcPr>
            <w:tcW w:w="1692" w:type="dxa"/>
            <w:shd w:val="clear" w:color="auto" w:fill="E5DFEC"/>
          </w:tcPr>
          <w:p w14:paraId="09557789">
            <w:pPr>
              <w:pStyle w:val="7"/>
              <w:ind w:left="118" w:right="1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Инструменти за праћење</w:t>
            </w:r>
          </w:p>
          <w:p w14:paraId="5E4A2180">
            <w:pPr>
              <w:pStyle w:val="7"/>
              <w:spacing w:line="212" w:lineRule="exact"/>
              <w:ind w:left="116" w:right="1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напредовања</w:t>
            </w:r>
          </w:p>
        </w:tc>
        <w:tc>
          <w:tcPr>
            <w:tcW w:w="1375" w:type="dxa"/>
            <w:shd w:val="clear" w:color="auto" w:fill="E5DFEC"/>
          </w:tcPr>
          <w:p w14:paraId="107F7EF9">
            <w:pPr>
              <w:pStyle w:val="7"/>
              <w:spacing w:before="113"/>
              <w:ind w:left="171" w:right="139" w:firstLine="26"/>
              <w:rPr>
                <w:b/>
                <w:sz w:val="20"/>
              </w:rPr>
            </w:pPr>
            <w:r>
              <w:rPr>
                <w:b/>
                <w:sz w:val="20"/>
              </w:rPr>
              <w:t>Праћење и оцењивање</w:t>
            </w:r>
          </w:p>
        </w:tc>
      </w:tr>
      <w:tr w14:paraId="25F3C4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19" w:hRule="atLeast"/>
        </w:trPr>
        <w:tc>
          <w:tcPr>
            <w:tcW w:w="4503" w:type="dxa"/>
          </w:tcPr>
          <w:p w14:paraId="3DDD9996">
            <w:pPr>
              <w:pStyle w:val="7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Први ниво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(најбољи)</w:t>
            </w:r>
          </w:p>
          <w:p w14:paraId="22248F6F">
            <w:pPr>
              <w:pStyle w:val="7"/>
              <w:spacing w:before="9"/>
              <w:ind w:left="0"/>
              <w:rPr>
                <w:sz w:val="19"/>
              </w:rPr>
            </w:pPr>
          </w:p>
          <w:p w14:paraId="4F5CB1C8">
            <w:pPr>
              <w:pStyle w:val="7"/>
              <w:spacing w:before="1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Други ниво (оцена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4)</w:t>
            </w:r>
          </w:p>
          <w:p w14:paraId="4638CE61">
            <w:pPr>
              <w:pStyle w:val="7"/>
              <w:ind w:right="233"/>
              <w:rPr>
                <w:sz w:val="20"/>
              </w:rPr>
            </w:pPr>
            <w:r>
              <w:rPr>
                <w:sz w:val="20"/>
              </w:rPr>
              <w:t>Познаје елементе културе живљења. Описује дом, школу, породицу.</w:t>
            </w:r>
          </w:p>
          <w:p w14:paraId="2133055D">
            <w:pPr>
              <w:pStyle w:val="7"/>
              <w:ind w:right="762"/>
              <w:rPr>
                <w:sz w:val="20"/>
              </w:rPr>
            </w:pPr>
            <w:r>
              <w:rPr>
                <w:sz w:val="20"/>
              </w:rPr>
              <w:t>Познаје и примењује правила понашања у саобраћају.</w:t>
            </w:r>
          </w:p>
          <w:p w14:paraId="4DD5DE14">
            <w:pPr>
              <w:pStyle w:val="7"/>
              <w:ind w:right="139"/>
              <w:rPr>
                <w:sz w:val="20"/>
              </w:rPr>
            </w:pPr>
            <w:r>
              <w:rPr>
                <w:sz w:val="20"/>
              </w:rPr>
              <w:t>Правилно се оријентише у простору и времену и именује кретање у околини. Познаје и примењује знања о култури живљења и основна саобраћајна правила.</w:t>
            </w:r>
          </w:p>
          <w:p w14:paraId="46C1CFC4">
            <w:pPr>
              <w:pStyle w:val="7"/>
              <w:ind w:right="145"/>
              <w:rPr>
                <w:sz w:val="20"/>
              </w:rPr>
            </w:pPr>
            <w:r>
              <w:rPr>
                <w:sz w:val="20"/>
              </w:rPr>
              <w:t>У потпуности је савладао предвиђене исходе. Самостално износи своје мишљење, зна узрочно- последичне везе у природи и примењује стечена знања.</w:t>
            </w:r>
          </w:p>
          <w:p w14:paraId="6722C0BD">
            <w:pPr>
              <w:pStyle w:val="7"/>
              <w:spacing w:before="3"/>
              <w:ind w:left="0"/>
              <w:rPr>
                <w:sz w:val="20"/>
              </w:rPr>
            </w:pPr>
          </w:p>
          <w:p w14:paraId="0E552D22">
            <w:pPr>
              <w:pStyle w:val="7"/>
              <w:rPr>
                <w:b/>
                <w:sz w:val="20"/>
              </w:rPr>
            </w:pPr>
            <w:r>
              <w:rPr>
                <w:b/>
                <w:sz w:val="20"/>
              </w:rPr>
              <w:t>Трећи ниво (оцене2 и3)</w:t>
            </w:r>
          </w:p>
          <w:p w14:paraId="23F1EE4D">
            <w:pPr>
              <w:pStyle w:val="7"/>
              <w:spacing w:before="1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Четврти ниво (незнатно напредовање)</w:t>
            </w:r>
          </w:p>
          <w:p w14:paraId="4CA06381">
            <w:pPr>
              <w:pStyle w:val="7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Уочава елементе културе живљења.</w:t>
            </w:r>
          </w:p>
          <w:p w14:paraId="07C2F54B">
            <w:pPr>
              <w:pStyle w:val="7"/>
              <w:ind w:right="233"/>
              <w:rPr>
                <w:sz w:val="20"/>
              </w:rPr>
            </w:pPr>
            <w:r>
              <w:rPr>
                <w:sz w:val="20"/>
              </w:rPr>
              <w:t>Уз подстицај описује дом, школу, породицу. Познаје правила понашања у саобраћају.</w:t>
            </w:r>
          </w:p>
          <w:p w14:paraId="101A18C4">
            <w:pPr>
              <w:pStyle w:val="7"/>
              <w:ind w:right="233"/>
              <w:rPr>
                <w:sz w:val="20"/>
              </w:rPr>
            </w:pPr>
            <w:r>
              <w:rPr>
                <w:sz w:val="20"/>
              </w:rPr>
              <w:t>Оријентише се у простору и времену и препознаје различите врсте кретања.</w:t>
            </w:r>
          </w:p>
          <w:p w14:paraId="21A71236">
            <w:pPr>
              <w:pStyle w:val="7"/>
              <w:ind w:right="233"/>
              <w:rPr>
                <w:sz w:val="20"/>
              </w:rPr>
            </w:pPr>
            <w:r>
              <w:rPr>
                <w:sz w:val="20"/>
              </w:rPr>
              <w:t>Познаје и поштује неке елементе културе живљења.Делимично је савладао предвиђене исходе за овај период.</w:t>
            </w:r>
          </w:p>
          <w:p w14:paraId="1262D3A5">
            <w:pPr>
              <w:pStyle w:val="7"/>
              <w:ind w:right="233"/>
              <w:rPr>
                <w:sz w:val="20"/>
              </w:rPr>
            </w:pPr>
            <w:r>
              <w:rPr>
                <w:sz w:val="20"/>
              </w:rPr>
              <w:t>Уз подстрек и помоћ именује живу и неживу природу, али још не уочава узрочно-последичне везе. Формулише питања и одговоре уз помоћ учитеља.</w:t>
            </w:r>
          </w:p>
          <w:p w14:paraId="5B0A69AB">
            <w:pPr>
              <w:pStyle w:val="7"/>
              <w:spacing w:before="2"/>
              <w:ind w:right="1080"/>
              <w:rPr>
                <w:sz w:val="20"/>
              </w:rPr>
            </w:pPr>
            <w:r>
              <w:rPr>
                <w:sz w:val="20"/>
              </w:rPr>
              <w:t>Уз подстицај износи своје мишљење о природним појавама.</w:t>
            </w:r>
          </w:p>
          <w:p w14:paraId="0935EECE">
            <w:pPr>
              <w:pStyle w:val="7"/>
              <w:ind w:right="139"/>
              <w:rPr>
                <w:sz w:val="20"/>
              </w:rPr>
            </w:pPr>
            <w:r>
              <w:rPr>
                <w:sz w:val="20"/>
              </w:rPr>
              <w:t>Уочава узрочно-последичне везе у природи, али је несамосталан 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излагању.</w:t>
            </w:r>
          </w:p>
        </w:tc>
        <w:tc>
          <w:tcPr>
            <w:tcW w:w="1701" w:type="dxa"/>
          </w:tcPr>
          <w:p w14:paraId="2047AF64">
            <w:pPr>
              <w:pStyle w:val="7"/>
              <w:ind w:left="108" w:right="161"/>
              <w:rPr>
                <w:sz w:val="20"/>
              </w:rPr>
            </w:pPr>
            <w:r>
              <w:rPr>
                <w:sz w:val="20"/>
              </w:rPr>
              <w:t>Усмено одговарање (опис поступка рада)</w:t>
            </w:r>
          </w:p>
          <w:p w14:paraId="5224BFBE">
            <w:pPr>
              <w:pStyle w:val="7"/>
              <w:ind w:left="108" w:right="130"/>
              <w:rPr>
                <w:sz w:val="20"/>
              </w:rPr>
            </w:pPr>
            <w:r>
              <w:rPr>
                <w:sz w:val="20"/>
              </w:rPr>
              <w:t>Писане провере (контролни задаци, тестови, домаћи задаци и писмени задаци) вођење прописане педагошке документације белешке о: активностима, самосталности у току рада, практичним радовима, свескама ученика, учешћу на такмичењима и у различитим активностима заједничко вредновање ученика и наставника самопроцена оцене и ангажовања од стране ученика групни рад (посматрање наставника, излагање група, процена осталих ученика)</w:t>
            </w:r>
          </w:p>
          <w:p w14:paraId="4EDE7B28">
            <w:pPr>
              <w:pStyle w:val="7"/>
              <w:ind w:left="108" w:right="105"/>
              <w:rPr>
                <w:sz w:val="20"/>
              </w:rPr>
            </w:pPr>
            <w:r>
              <w:rPr>
                <w:sz w:val="20"/>
              </w:rPr>
              <w:t>рад у пару (посматрање наставника, излагање парова, процена осталих</w:t>
            </w:r>
          </w:p>
          <w:p w14:paraId="597CE002">
            <w:pPr>
              <w:pStyle w:val="7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ученика)</w:t>
            </w:r>
          </w:p>
        </w:tc>
        <w:tc>
          <w:tcPr>
            <w:tcW w:w="1692" w:type="dxa"/>
          </w:tcPr>
          <w:p w14:paraId="07B19389">
            <w:pPr>
              <w:pStyle w:val="7"/>
              <w:ind w:left="108" w:right="476"/>
              <w:rPr>
                <w:sz w:val="20"/>
              </w:rPr>
            </w:pPr>
            <w:r>
              <w:rPr>
                <w:sz w:val="20"/>
              </w:rPr>
              <w:t>Табеларна евиденција о писменим проверама Чек-листе са</w:t>
            </w:r>
          </w:p>
          <w:p w14:paraId="31F61081">
            <w:pPr>
              <w:pStyle w:val="7"/>
              <w:ind w:left="108" w:right="100"/>
              <w:rPr>
                <w:sz w:val="20"/>
              </w:rPr>
            </w:pPr>
            <w:r>
              <w:rPr>
                <w:sz w:val="20"/>
              </w:rPr>
              <w:t>Скалом процене Протоколи посматрања·Упи тници (за групни и рад у пару) Учесталост јављања (јављање</w:t>
            </w:r>
          </w:p>
          <w:p w14:paraId="168CC1FA">
            <w:pPr>
              <w:pStyle w:val="7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+; више пута</w:t>
            </w:r>
          </w:p>
          <w:p w14:paraId="54D7A734">
            <w:pPr>
              <w:pStyle w:val="7"/>
              <w:ind w:left="108" w:right="236"/>
              <w:rPr>
                <w:sz w:val="20"/>
              </w:rPr>
            </w:pPr>
            <w:r>
              <w:rPr>
                <w:sz w:val="20"/>
              </w:rPr>
              <w:t>++;комплетан, потпун одговор+++; не зна одговор – запис датума и области)</w:t>
            </w:r>
          </w:p>
          <w:p w14:paraId="2EC97C09">
            <w:pPr>
              <w:pStyle w:val="7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  <w:p w14:paraId="71462BF5">
            <w:pPr>
              <w:pStyle w:val="7"/>
              <w:ind w:left="108" w:right="116"/>
              <w:rPr>
                <w:sz w:val="20"/>
              </w:rPr>
            </w:pPr>
            <w:r>
              <w:rPr>
                <w:sz w:val="20"/>
              </w:rPr>
              <w:t xml:space="preserve">Свеобухватност одговора (област; скала </w:t>
            </w:r>
            <w:r>
              <w:rPr>
                <w:spacing w:val="-8"/>
                <w:sz w:val="20"/>
              </w:rPr>
              <w:t xml:space="preserve">по </w:t>
            </w:r>
            <w:r>
              <w:rPr>
                <w:sz w:val="20"/>
              </w:rPr>
              <w:t>нивоима) Самосталност у извршавању задатака (област;скала по нивоима)</w:t>
            </w:r>
          </w:p>
          <w:p w14:paraId="07BAEBB2">
            <w:pPr>
              <w:pStyle w:val="7"/>
              <w:ind w:left="108" w:right="103"/>
              <w:rPr>
                <w:sz w:val="20"/>
              </w:rPr>
            </w:pPr>
            <w:r>
              <w:rPr>
                <w:sz w:val="20"/>
              </w:rPr>
              <w:t xml:space="preserve">Листе: сарадња </w:t>
            </w:r>
            <w:r>
              <w:rPr>
                <w:spacing w:val="-14"/>
                <w:sz w:val="20"/>
              </w:rPr>
              <w:t xml:space="preserve">у </w:t>
            </w:r>
            <w:r>
              <w:rPr>
                <w:sz w:val="20"/>
              </w:rPr>
              <w:t>групи (сви чланови су укључени, сви имају задато забележено у свескама...) Квалитативно и квантитативно Процењивање резултата рада група (пано, табела...)</w:t>
            </w:r>
          </w:p>
          <w:p w14:paraId="262845A8">
            <w:pPr>
              <w:pStyle w:val="7"/>
              <w:spacing w:line="216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Панои:</w:t>
            </w:r>
          </w:p>
        </w:tc>
        <w:tc>
          <w:tcPr>
            <w:tcW w:w="1375" w:type="dxa"/>
          </w:tcPr>
          <w:p w14:paraId="6CDA1EF1">
            <w:pPr>
              <w:pStyle w:val="7"/>
              <w:ind w:left="109" w:right="4"/>
              <w:rPr>
                <w:sz w:val="20"/>
              </w:rPr>
            </w:pPr>
            <w:r>
              <w:rPr>
                <w:sz w:val="20"/>
              </w:rPr>
              <w:t>Свакодневно бележење током године</w:t>
            </w:r>
          </w:p>
          <w:p w14:paraId="0340B1FD">
            <w:pPr>
              <w:pStyle w:val="7"/>
              <w:spacing w:before="3"/>
              <w:ind w:left="0"/>
              <w:rPr>
                <w:sz w:val="19"/>
              </w:rPr>
            </w:pPr>
          </w:p>
          <w:p w14:paraId="3FF53E03">
            <w:pPr>
              <w:pStyle w:val="7"/>
              <w:spacing w:before="1"/>
              <w:ind w:left="109" w:right="4"/>
              <w:rPr>
                <w:sz w:val="20"/>
              </w:rPr>
            </w:pPr>
            <w:r>
              <w:rPr>
                <w:sz w:val="20"/>
              </w:rPr>
              <w:t>Пресек стања на месечном нивоу</w:t>
            </w:r>
          </w:p>
          <w:p w14:paraId="293E9393">
            <w:pPr>
              <w:pStyle w:val="7"/>
              <w:spacing w:before="10"/>
              <w:ind w:left="0"/>
              <w:rPr>
                <w:sz w:val="19"/>
              </w:rPr>
            </w:pPr>
          </w:p>
          <w:p w14:paraId="0E67DAB6">
            <w:pPr>
              <w:pStyle w:val="7"/>
              <w:ind w:left="109" w:right="4"/>
              <w:rPr>
                <w:sz w:val="20"/>
              </w:rPr>
            </w:pPr>
            <w:r>
              <w:rPr>
                <w:sz w:val="20"/>
              </w:rPr>
              <w:t>Пресек стања након обрађене области</w:t>
            </w:r>
          </w:p>
          <w:p w14:paraId="2C614538">
            <w:pPr>
              <w:pStyle w:val="7"/>
              <w:spacing w:before="2"/>
              <w:ind w:left="0"/>
              <w:rPr>
                <w:sz w:val="20"/>
              </w:rPr>
            </w:pPr>
          </w:p>
          <w:p w14:paraId="3ED70913">
            <w:pPr>
              <w:pStyle w:val="7"/>
              <w:ind w:left="109" w:right="77"/>
              <w:rPr>
                <w:sz w:val="20"/>
              </w:rPr>
            </w:pPr>
            <w:r>
              <w:rPr>
                <w:sz w:val="20"/>
              </w:rPr>
              <w:t>Пресек стања по тромесечјима</w:t>
            </w:r>
          </w:p>
          <w:p w14:paraId="5B7161E2">
            <w:pPr>
              <w:pStyle w:val="7"/>
              <w:ind w:left="0"/>
              <w:rPr>
                <w:sz w:val="20"/>
              </w:rPr>
            </w:pPr>
          </w:p>
          <w:p w14:paraId="3F0D3659">
            <w:pPr>
              <w:pStyle w:val="7"/>
              <w:tabs>
                <w:tab w:val="left" w:pos="1073"/>
              </w:tabs>
              <w:ind w:left="109" w:right="95"/>
              <w:rPr>
                <w:sz w:val="20"/>
              </w:rPr>
            </w:pPr>
            <w:r>
              <w:rPr>
                <w:sz w:val="20"/>
              </w:rPr>
              <w:t>Провера</w:t>
            </w:r>
            <w:r>
              <w:rPr>
                <w:sz w:val="20"/>
              </w:rPr>
              <w:tab/>
            </w:r>
            <w:r>
              <w:rPr>
                <w:spacing w:val="-9"/>
                <w:sz w:val="20"/>
              </w:rPr>
              <w:t xml:space="preserve">на </w:t>
            </w:r>
            <w:r>
              <w:rPr>
                <w:sz w:val="20"/>
              </w:rPr>
              <w:t>крају школске године</w:t>
            </w:r>
          </w:p>
        </w:tc>
      </w:tr>
    </w:tbl>
    <w:p w14:paraId="0DFE7982">
      <w:pPr>
        <w:rPr>
          <w:sz w:val="20"/>
        </w:rPr>
        <w:sectPr>
          <w:pgSz w:w="12240" w:h="15840"/>
          <w:pgMar w:top="640" w:right="1180" w:bottom="280" w:left="1220" w:header="720" w:footer="720" w:gutter="0"/>
          <w:cols w:space="720" w:num="1"/>
        </w:sectPr>
      </w:pPr>
    </w:p>
    <w:tbl>
      <w:tblPr>
        <w:tblStyle w:val="4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03"/>
        <w:gridCol w:w="1701"/>
        <w:gridCol w:w="1692"/>
        <w:gridCol w:w="1375"/>
      </w:tblGrid>
      <w:tr w14:paraId="6BC9E9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 w:hRule="atLeast"/>
        </w:trPr>
        <w:tc>
          <w:tcPr>
            <w:tcW w:w="4503" w:type="dxa"/>
            <w:vMerge w:val="restart"/>
          </w:tcPr>
          <w:p w14:paraId="3C55F911">
            <w:pPr>
              <w:pStyle w:val="7"/>
              <w:ind w:left="0"/>
              <w:rPr>
                <w:sz w:val="18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6F680E9D">
            <w:pPr>
              <w:pStyle w:val="7"/>
              <w:spacing w:line="204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редовност</w:t>
            </w:r>
          </w:p>
        </w:tc>
        <w:tc>
          <w:tcPr>
            <w:tcW w:w="1692" w:type="dxa"/>
            <w:tcBorders>
              <w:bottom w:val="nil"/>
            </w:tcBorders>
          </w:tcPr>
          <w:p w14:paraId="6CC60E83">
            <w:pPr>
              <w:pStyle w:val="7"/>
              <w:spacing w:line="204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добровољно</w:t>
            </w:r>
          </w:p>
        </w:tc>
        <w:tc>
          <w:tcPr>
            <w:tcW w:w="1375" w:type="dxa"/>
            <w:vMerge w:val="restart"/>
          </w:tcPr>
          <w:p w14:paraId="46D5C9BA">
            <w:pPr>
              <w:pStyle w:val="7"/>
              <w:ind w:left="0"/>
              <w:rPr>
                <w:sz w:val="18"/>
              </w:rPr>
            </w:pPr>
          </w:p>
        </w:tc>
      </w:tr>
      <w:tr w14:paraId="4021F2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4503" w:type="dxa"/>
            <w:vMerge w:val="continue"/>
            <w:tcBorders>
              <w:top w:val="nil"/>
            </w:tcBorders>
          </w:tcPr>
          <w:p w14:paraId="403E749F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3FDB61E">
            <w:pPr>
              <w:pStyle w:val="7"/>
              <w:spacing w:line="199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доношења</w:t>
            </w: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7E2B3B6E">
            <w:pPr>
              <w:pStyle w:val="7"/>
              <w:spacing w:line="199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учешће у разним</w:t>
            </w:r>
          </w:p>
        </w:tc>
        <w:tc>
          <w:tcPr>
            <w:tcW w:w="1375" w:type="dxa"/>
            <w:vMerge w:val="continue"/>
            <w:tcBorders>
              <w:top w:val="nil"/>
            </w:tcBorders>
          </w:tcPr>
          <w:p w14:paraId="3380F531">
            <w:pPr>
              <w:rPr>
                <w:sz w:val="2"/>
                <w:szCs w:val="2"/>
              </w:rPr>
            </w:pPr>
          </w:p>
        </w:tc>
      </w:tr>
      <w:tr w14:paraId="131499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4503" w:type="dxa"/>
            <w:vMerge w:val="continue"/>
            <w:tcBorders>
              <w:top w:val="nil"/>
            </w:tcBorders>
          </w:tcPr>
          <w:p w14:paraId="641F1062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9D90A70">
            <w:pPr>
              <w:pStyle w:val="7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домаћих</w:t>
            </w: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250690D2">
            <w:pPr>
              <w:pStyle w:val="7"/>
              <w:tabs>
                <w:tab w:val="left" w:pos="1475"/>
              </w:tabs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наставним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и</w:t>
            </w:r>
          </w:p>
        </w:tc>
        <w:tc>
          <w:tcPr>
            <w:tcW w:w="1375" w:type="dxa"/>
            <w:vMerge w:val="continue"/>
            <w:tcBorders>
              <w:top w:val="nil"/>
            </w:tcBorders>
          </w:tcPr>
          <w:p w14:paraId="77102267">
            <w:pPr>
              <w:rPr>
                <w:sz w:val="2"/>
                <w:szCs w:val="2"/>
              </w:rPr>
            </w:pPr>
          </w:p>
        </w:tc>
      </w:tr>
      <w:tr w14:paraId="09A4CB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4503" w:type="dxa"/>
            <w:vMerge w:val="continue"/>
            <w:tcBorders>
              <w:top w:val="nil"/>
            </w:tcBorders>
          </w:tcPr>
          <w:p w14:paraId="1360DA70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78BC7D8">
            <w:pPr>
              <w:pStyle w:val="7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задатака</w:t>
            </w: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71804B06">
            <w:pPr>
              <w:pStyle w:val="7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ваннаставним</w:t>
            </w:r>
          </w:p>
        </w:tc>
        <w:tc>
          <w:tcPr>
            <w:tcW w:w="1375" w:type="dxa"/>
            <w:vMerge w:val="continue"/>
            <w:tcBorders>
              <w:top w:val="nil"/>
            </w:tcBorders>
          </w:tcPr>
          <w:p w14:paraId="54D6AF99">
            <w:pPr>
              <w:rPr>
                <w:sz w:val="2"/>
                <w:szCs w:val="2"/>
              </w:rPr>
            </w:pPr>
          </w:p>
        </w:tc>
      </w:tr>
      <w:tr w14:paraId="6A35F6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4503" w:type="dxa"/>
            <w:vMerge w:val="continue"/>
            <w:tcBorders>
              <w:top w:val="nil"/>
            </w:tcBorders>
          </w:tcPr>
          <w:p w14:paraId="59106EC1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2F947B2">
            <w:pPr>
              <w:pStyle w:val="7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прегледање</w:t>
            </w: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18D29767">
            <w:pPr>
              <w:pStyle w:val="7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активностима</w:t>
            </w:r>
          </w:p>
        </w:tc>
        <w:tc>
          <w:tcPr>
            <w:tcW w:w="1375" w:type="dxa"/>
            <w:vMerge w:val="continue"/>
            <w:tcBorders>
              <w:top w:val="nil"/>
            </w:tcBorders>
          </w:tcPr>
          <w:p w14:paraId="7AEDFF9A">
            <w:pPr>
              <w:rPr>
                <w:sz w:val="2"/>
                <w:szCs w:val="2"/>
              </w:rPr>
            </w:pPr>
          </w:p>
        </w:tc>
      </w:tr>
      <w:tr w14:paraId="62C7CF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4503" w:type="dxa"/>
            <w:vMerge w:val="continue"/>
            <w:tcBorders>
              <w:top w:val="nil"/>
            </w:tcBorders>
          </w:tcPr>
          <w:p w14:paraId="4D37E1C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1D5D8083">
            <w:pPr>
              <w:pStyle w:val="7"/>
              <w:spacing w:line="208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свезака</w:t>
            </w:r>
          </w:p>
        </w:tc>
        <w:tc>
          <w:tcPr>
            <w:tcW w:w="1692" w:type="dxa"/>
            <w:tcBorders>
              <w:top w:val="nil"/>
            </w:tcBorders>
          </w:tcPr>
          <w:p w14:paraId="78B318D0">
            <w:pPr>
              <w:pStyle w:val="7"/>
              <w:ind w:left="0"/>
              <w:rPr>
                <w:sz w:val="16"/>
              </w:rPr>
            </w:pPr>
          </w:p>
        </w:tc>
        <w:tc>
          <w:tcPr>
            <w:tcW w:w="1375" w:type="dxa"/>
            <w:vMerge w:val="continue"/>
            <w:tcBorders>
              <w:top w:val="nil"/>
            </w:tcBorders>
          </w:tcPr>
          <w:p w14:paraId="72A291FD">
            <w:pPr>
              <w:rPr>
                <w:sz w:val="2"/>
                <w:szCs w:val="2"/>
              </w:rPr>
            </w:pPr>
          </w:p>
        </w:tc>
      </w:tr>
    </w:tbl>
    <w:p w14:paraId="5E12991C">
      <w:pPr>
        <w:pStyle w:val="5"/>
        <w:rPr>
          <w:sz w:val="20"/>
        </w:rPr>
      </w:pPr>
    </w:p>
    <w:p w14:paraId="7E82B337">
      <w:pPr>
        <w:pStyle w:val="5"/>
        <w:spacing w:before="9"/>
        <w:rPr>
          <w:sz w:val="15"/>
        </w:rPr>
      </w:pPr>
    </w:p>
    <w:p w14:paraId="6991F458">
      <w:pPr>
        <w:spacing w:before="91"/>
        <w:ind w:left="220"/>
        <w:rPr>
          <w:b/>
          <w:sz w:val="20"/>
        </w:rPr>
      </w:pPr>
      <w:r>
        <w:rPr>
          <w:b/>
          <w:sz w:val="20"/>
        </w:rPr>
        <w:t>Бројчани критеријум који важи за тестове или за друге врсте бодовних задатака:</w:t>
      </w:r>
    </w:p>
    <w:p w14:paraId="76A3DEF1">
      <w:pPr>
        <w:pStyle w:val="5"/>
        <w:spacing w:before="7"/>
        <w:rPr>
          <w:b/>
          <w:sz w:val="19"/>
        </w:rPr>
      </w:pPr>
    </w:p>
    <w:p w14:paraId="6D575443">
      <w:pPr>
        <w:spacing w:before="1"/>
        <w:ind w:left="220"/>
        <w:rPr>
          <w:sz w:val="20"/>
        </w:rPr>
      </w:pPr>
      <w:r>
        <w:rPr>
          <w:sz w:val="20"/>
        </w:rPr>
        <w:t>0 – 40 % :Редовно</w:t>
      </w:r>
      <w:r>
        <w:rPr>
          <w:spacing w:val="-10"/>
          <w:sz w:val="20"/>
        </w:rPr>
        <w:t xml:space="preserve"> </w:t>
      </w:r>
      <w:r>
        <w:rPr>
          <w:sz w:val="20"/>
        </w:rPr>
        <w:t>вежбај!</w:t>
      </w:r>
    </w:p>
    <w:p w14:paraId="205E11AD">
      <w:pPr>
        <w:pStyle w:val="5"/>
        <w:rPr>
          <w:sz w:val="20"/>
        </w:rPr>
      </w:pPr>
    </w:p>
    <w:p w14:paraId="735CB431">
      <w:pPr>
        <w:spacing w:line="480" w:lineRule="auto"/>
        <w:ind w:left="220" w:right="6698"/>
        <w:rPr>
          <w:sz w:val="20"/>
        </w:rPr>
      </w:pPr>
      <w:r>
        <w:rPr>
          <w:sz w:val="20"/>
        </w:rPr>
        <w:t>41% - 55% :Више се потруди! 56% - 70% : Добро! Можеш</w:t>
      </w:r>
      <w:r>
        <w:rPr>
          <w:spacing w:val="-11"/>
          <w:sz w:val="20"/>
        </w:rPr>
        <w:t xml:space="preserve"> </w:t>
      </w:r>
      <w:r>
        <w:rPr>
          <w:sz w:val="20"/>
        </w:rPr>
        <w:t>боље! 71% - 85% :Веома</w:t>
      </w:r>
      <w:r>
        <w:rPr>
          <w:spacing w:val="-3"/>
          <w:sz w:val="20"/>
        </w:rPr>
        <w:t xml:space="preserve"> </w:t>
      </w:r>
      <w:r>
        <w:rPr>
          <w:sz w:val="20"/>
        </w:rPr>
        <w:t>добро!</w:t>
      </w:r>
    </w:p>
    <w:p w14:paraId="57D97D6D">
      <w:pPr>
        <w:spacing w:before="1"/>
        <w:ind w:left="220"/>
        <w:rPr>
          <w:sz w:val="20"/>
        </w:rPr>
      </w:pPr>
      <w:r>
        <w:rPr>
          <w:sz w:val="20"/>
        </w:rPr>
        <w:t>86% - 100% : Oдлично! (100% Браво!)</w:t>
      </w:r>
    </w:p>
    <w:p w14:paraId="0AA19507">
      <w:pPr>
        <w:pStyle w:val="5"/>
        <w:rPr>
          <w:sz w:val="20"/>
        </w:rPr>
      </w:pPr>
    </w:p>
    <w:p w14:paraId="19679350">
      <w:pPr>
        <w:pStyle w:val="5"/>
        <w:spacing w:before="5"/>
        <w:rPr>
          <w:sz w:val="28"/>
        </w:rPr>
      </w:pPr>
    </w:p>
    <w:tbl>
      <w:tblPr>
        <w:tblStyle w:val="4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03"/>
        <w:gridCol w:w="1701"/>
        <w:gridCol w:w="1973"/>
        <w:gridCol w:w="1399"/>
      </w:tblGrid>
      <w:tr w14:paraId="088D9A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576" w:type="dxa"/>
            <w:gridSpan w:val="4"/>
            <w:shd w:val="clear" w:color="auto" w:fill="E5DFEC"/>
          </w:tcPr>
          <w:p w14:paraId="1F894774">
            <w:pPr>
              <w:pStyle w:val="7"/>
              <w:spacing w:line="229" w:lineRule="exact"/>
              <w:ind w:left="1349" w:right="134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ЛИКОВНА КУЛТУРА</w:t>
            </w:r>
          </w:p>
          <w:p w14:paraId="0C9F6EDB">
            <w:pPr>
              <w:pStyle w:val="7"/>
              <w:spacing w:line="211" w:lineRule="exact"/>
              <w:ind w:left="1355" w:right="134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Начин провере оствареност и исхода, формативно и сумативно оцењивање</w:t>
            </w:r>
          </w:p>
        </w:tc>
      </w:tr>
      <w:tr w14:paraId="668737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9576" w:type="dxa"/>
            <w:gridSpan w:val="4"/>
            <w:shd w:val="clear" w:color="auto" w:fill="E5DFEC"/>
          </w:tcPr>
          <w:p w14:paraId="342A48FB">
            <w:pPr>
              <w:pStyle w:val="7"/>
              <w:spacing w:line="210" w:lineRule="exact"/>
              <w:ind w:left="1353" w:right="134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Елементи оцене</w:t>
            </w:r>
          </w:p>
        </w:tc>
      </w:tr>
      <w:tr w14:paraId="3EF116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576" w:type="dxa"/>
            <w:gridSpan w:val="4"/>
            <w:shd w:val="clear" w:color="auto" w:fill="E5DFEC"/>
          </w:tcPr>
          <w:p w14:paraId="7FCECFDF">
            <w:pPr>
              <w:pStyle w:val="7"/>
              <w:spacing w:line="230" w:lineRule="exact"/>
              <w:ind w:left="2129" w:right="557" w:hanging="1376"/>
              <w:rPr>
                <w:b/>
                <w:sz w:val="20"/>
              </w:rPr>
            </w:pPr>
            <w:r>
              <w:rPr>
                <w:b/>
                <w:sz w:val="20"/>
              </w:rPr>
              <w:t>А) Степен остварености циљева и прописаних,односно прилагођених стандарда и исхода Б) Ангажовање ученика у настави В) Самосталност у раду</w:t>
            </w:r>
          </w:p>
        </w:tc>
      </w:tr>
      <w:tr w14:paraId="253DD9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4503" w:type="dxa"/>
            <w:shd w:val="clear" w:color="auto" w:fill="E5DFEC"/>
          </w:tcPr>
          <w:p w14:paraId="1B47C3E8">
            <w:pPr>
              <w:pStyle w:val="7"/>
              <w:spacing w:before="113"/>
              <w:ind w:left="1103" w:right="1073" w:hanging="3"/>
              <w:rPr>
                <w:b/>
                <w:sz w:val="20"/>
              </w:rPr>
            </w:pPr>
            <w:r>
              <w:rPr>
                <w:b/>
                <w:sz w:val="20"/>
              </w:rPr>
              <w:t>Критеријуми оцењивања Правилник о оцењивању</w:t>
            </w:r>
          </w:p>
        </w:tc>
        <w:tc>
          <w:tcPr>
            <w:tcW w:w="1701" w:type="dxa"/>
            <w:shd w:val="clear" w:color="auto" w:fill="E5DFEC"/>
          </w:tcPr>
          <w:p w14:paraId="181DF228">
            <w:pPr>
              <w:pStyle w:val="7"/>
              <w:spacing w:line="230" w:lineRule="exact"/>
              <w:ind w:left="326" w:right="317" w:firstLine="8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Поступак праћења и оцењивања</w:t>
            </w:r>
          </w:p>
        </w:tc>
        <w:tc>
          <w:tcPr>
            <w:tcW w:w="1973" w:type="dxa"/>
            <w:shd w:val="clear" w:color="auto" w:fill="E5DFEC"/>
          </w:tcPr>
          <w:p w14:paraId="53BE07D2">
            <w:pPr>
              <w:pStyle w:val="7"/>
              <w:spacing w:line="230" w:lineRule="exact"/>
              <w:ind w:left="259" w:right="2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Инструменти за праћење напредовања</w:t>
            </w:r>
          </w:p>
        </w:tc>
        <w:tc>
          <w:tcPr>
            <w:tcW w:w="1399" w:type="dxa"/>
            <w:shd w:val="clear" w:color="auto" w:fill="E5DFEC"/>
          </w:tcPr>
          <w:p w14:paraId="6988E7A4">
            <w:pPr>
              <w:pStyle w:val="7"/>
              <w:spacing w:before="113"/>
              <w:ind w:left="183" w:right="151" w:firstLine="26"/>
              <w:rPr>
                <w:b/>
                <w:sz w:val="20"/>
              </w:rPr>
            </w:pPr>
            <w:r>
              <w:rPr>
                <w:b/>
                <w:sz w:val="20"/>
              </w:rPr>
              <w:t>Праћење и оцењивање</w:t>
            </w:r>
          </w:p>
        </w:tc>
      </w:tr>
      <w:tr w14:paraId="3093BD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0" w:hRule="atLeast"/>
        </w:trPr>
        <w:tc>
          <w:tcPr>
            <w:tcW w:w="4503" w:type="dxa"/>
          </w:tcPr>
          <w:p w14:paraId="69B8448F">
            <w:pPr>
              <w:pStyle w:val="7"/>
              <w:spacing w:line="223" w:lineRule="exact"/>
              <w:rPr>
                <w:b/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b/>
                <w:sz w:val="20"/>
              </w:rPr>
              <w:t>Предмет Ликовна култура:</w:t>
            </w:r>
          </w:p>
          <w:p w14:paraId="1F9D0D06">
            <w:pPr>
              <w:pStyle w:val="7"/>
              <w:ind w:right="194"/>
              <w:rPr>
                <w:sz w:val="20"/>
              </w:rPr>
            </w:pPr>
            <w:r>
              <w:rPr>
                <w:sz w:val="20"/>
              </w:rPr>
              <w:t>Полазна основа за оцену је ученикова способност, степен спретности и умешности. Узима се у обзир ииндивидуално напредовање у односу на сопствена претходна постигнућа и могућности, а нарочито се узима у обзир ангажовање ученика у наставном процесу.</w:t>
            </w:r>
          </w:p>
          <w:p w14:paraId="46FB2954">
            <w:pPr>
              <w:pStyle w:val="7"/>
              <w:spacing w:before="6"/>
              <w:ind w:left="0"/>
              <w:rPr>
                <w:sz w:val="20"/>
              </w:rPr>
            </w:pPr>
          </w:p>
          <w:p w14:paraId="51127610">
            <w:pPr>
              <w:pStyle w:val="7"/>
              <w:ind w:right="2451"/>
              <w:rPr>
                <w:b/>
                <w:sz w:val="20"/>
              </w:rPr>
            </w:pPr>
            <w:r>
              <w:rPr>
                <w:b/>
                <w:sz w:val="20"/>
              </w:rPr>
              <w:t>Први ниво (најбољи) Други ниво (оцена 4)</w:t>
            </w:r>
          </w:p>
          <w:p w14:paraId="6C7724F5">
            <w:pPr>
              <w:pStyle w:val="7"/>
              <w:ind w:right="194"/>
              <w:rPr>
                <w:sz w:val="20"/>
              </w:rPr>
            </w:pPr>
            <w:r>
              <w:rPr>
                <w:sz w:val="20"/>
              </w:rPr>
              <w:t>Служи се средствима и техникама ликовно- визуелног изражавања. Исказује утиске о свом раду и радовима друге деце.Педантан и уредан у раду. Педантан је, уредан и креативан у раду.</w:t>
            </w:r>
          </w:p>
          <w:p w14:paraId="6B772F16">
            <w:pPr>
              <w:pStyle w:val="7"/>
              <w:ind w:right="566"/>
              <w:rPr>
                <w:sz w:val="20"/>
              </w:rPr>
            </w:pPr>
            <w:r>
              <w:rPr>
                <w:sz w:val="20"/>
              </w:rPr>
              <w:t>Препознаје ликовне садржаје и материјале и служи се средствима и техникама ликовно- визуелног изражавања.</w:t>
            </w:r>
          </w:p>
          <w:p w14:paraId="501E4E7F">
            <w:pPr>
              <w:pStyle w:val="7"/>
              <w:ind w:left="0"/>
              <w:rPr>
                <w:sz w:val="20"/>
              </w:rPr>
            </w:pPr>
          </w:p>
          <w:p w14:paraId="3E19A824">
            <w:pPr>
              <w:pStyle w:val="7"/>
              <w:rPr>
                <w:b/>
                <w:sz w:val="20"/>
              </w:rPr>
            </w:pPr>
            <w:r>
              <w:rPr>
                <w:b/>
                <w:sz w:val="20"/>
              </w:rPr>
              <w:t>Трећи ниво (оцене 2 и 3)</w:t>
            </w:r>
          </w:p>
          <w:p w14:paraId="4F289B1C">
            <w:pPr>
              <w:pStyle w:val="7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Четврти ниво (незнатно напредовање)</w:t>
            </w:r>
          </w:p>
          <w:p w14:paraId="4CA3C28C">
            <w:pPr>
              <w:pStyle w:val="7"/>
              <w:ind w:right="96"/>
              <w:rPr>
                <w:sz w:val="20"/>
              </w:rPr>
            </w:pPr>
            <w:r>
              <w:rPr>
                <w:sz w:val="20"/>
              </w:rPr>
              <w:t>Служи се неким техникама ликовно-визуелног изражавања.Уз подстицај исказује утиске о свом раду. Разликује боје али их у раду непримењује реално. Служи се неким техникама и средствима ликовно-визуелног изражавања. Препознаје неке ликовне садржаје и материјале. Уз помоћ и подстицај износи утисак о свом раду и раду друге деце.</w:t>
            </w:r>
          </w:p>
        </w:tc>
        <w:tc>
          <w:tcPr>
            <w:tcW w:w="1701" w:type="dxa"/>
          </w:tcPr>
          <w:p w14:paraId="3B33CE62">
            <w:pPr>
              <w:pStyle w:val="7"/>
              <w:ind w:left="108" w:right="161"/>
              <w:rPr>
                <w:sz w:val="20"/>
              </w:rPr>
            </w:pPr>
            <w:r>
              <w:rPr>
                <w:sz w:val="20"/>
              </w:rPr>
              <w:t>-иницијална процена нивоа на коме се ученици налазе</w:t>
            </w:r>
          </w:p>
          <w:p w14:paraId="677713F4">
            <w:pPr>
              <w:pStyle w:val="7"/>
              <w:ind w:left="108" w:right="157"/>
              <w:rPr>
                <w:sz w:val="20"/>
              </w:rPr>
            </w:pPr>
            <w:r>
              <w:rPr>
                <w:sz w:val="20"/>
              </w:rPr>
              <w:t>-вођење прописане педагошке документације у којима су видни елементи за процењивање и оцењивање:</w:t>
            </w:r>
          </w:p>
          <w:p w14:paraId="1B7B21B4">
            <w:pPr>
              <w:pStyle w:val="7"/>
              <w:ind w:left="108" w:right="50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-однос </w:t>
            </w:r>
            <w:r>
              <w:rPr>
                <w:spacing w:val="-7"/>
                <w:sz w:val="20"/>
              </w:rPr>
              <w:t xml:space="preserve">према </w:t>
            </w:r>
            <w:r>
              <w:rPr>
                <w:spacing w:val="-3"/>
                <w:sz w:val="20"/>
              </w:rPr>
              <w:t>раду</w:t>
            </w:r>
          </w:p>
          <w:p w14:paraId="0613DE48">
            <w:pPr>
              <w:pStyle w:val="7"/>
              <w:ind w:left="108" w:right="452"/>
              <w:rPr>
                <w:sz w:val="20"/>
              </w:rPr>
            </w:pPr>
            <w:r>
              <w:rPr>
                <w:sz w:val="20"/>
              </w:rPr>
              <w:t xml:space="preserve">-однос </w:t>
            </w:r>
            <w:r>
              <w:rPr>
                <w:spacing w:val="-3"/>
                <w:sz w:val="20"/>
              </w:rPr>
              <w:t xml:space="preserve">према </w:t>
            </w:r>
            <w:r>
              <w:rPr>
                <w:sz w:val="20"/>
              </w:rPr>
              <w:t>себи</w:t>
            </w:r>
          </w:p>
          <w:p w14:paraId="766ACDB6">
            <w:pPr>
              <w:pStyle w:val="7"/>
              <w:ind w:left="108" w:right="437"/>
              <w:rPr>
                <w:sz w:val="20"/>
              </w:rPr>
            </w:pPr>
            <w:r>
              <w:rPr>
                <w:sz w:val="20"/>
              </w:rPr>
              <w:t>-однос према другима</w:t>
            </w:r>
          </w:p>
          <w:p w14:paraId="6BA35982">
            <w:pPr>
              <w:pStyle w:val="7"/>
              <w:ind w:left="108"/>
              <w:rPr>
                <w:sz w:val="20"/>
              </w:rPr>
            </w:pPr>
            <w:r>
              <w:rPr>
                <w:sz w:val="20"/>
              </w:rPr>
              <w:t>-разумевање</w:t>
            </w:r>
          </w:p>
          <w:p w14:paraId="69255602">
            <w:pPr>
              <w:pStyle w:val="7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-повезивање</w:t>
            </w:r>
          </w:p>
          <w:p w14:paraId="3ADF21DA">
            <w:pPr>
              <w:pStyle w:val="7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-оригиналност</w:t>
            </w:r>
          </w:p>
          <w:p w14:paraId="0B60109D">
            <w:pPr>
              <w:pStyle w:val="7"/>
              <w:ind w:left="108"/>
              <w:rPr>
                <w:sz w:val="20"/>
              </w:rPr>
            </w:pPr>
            <w:r>
              <w:rPr>
                <w:sz w:val="20"/>
              </w:rPr>
              <w:t xml:space="preserve">-вербално </w:t>
            </w:r>
            <w:r>
              <w:rPr>
                <w:w w:val="95"/>
                <w:sz w:val="20"/>
              </w:rPr>
              <w:t>изражавање</w:t>
            </w:r>
          </w:p>
          <w:p w14:paraId="415D67F5">
            <w:pPr>
              <w:pStyle w:val="7"/>
              <w:ind w:left="108" w:right="161"/>
              <w:rPr>
                <w:sz w:val="20"/>
              </w:rPr>
            </w:pPr>
            <w:r>
              <w:rPr>
                <w:sz w:val="20"/>
              </w:rPr>
              <w:t>-примена техника</w:t>
            </w:r>
          </w:p>
          <w:p w14:paraId="0CEF2B47">
            <w:pPr>
              <w:pStyle w:val="7"/>
              <w:ind w:left="108"/>
              <w:rPr>
                <w:sz w:val="20"/>
              </w:rPr>
            </w:pPr>
            <w:r>
              <w:rPr>
                <w:sz w:val="20"/>
              </w:rPr>
              <w:t>-заједничко вредновање ученика и наставника</w:t>
            </w:r>
          </w:p>
          <w:p w14:paraId="3F1C9678">
            <w:pPr>
              <w:pStyle w:val="7"/>
              <w:ind w:left="108"/>
              <w:rPr>
                <w:sz w:val="20"/>
              </w:rPr>
            </w:pPr>
            <w:r>
              <w:rPr>
                <w:sz w:val="20"/>
              </w:rPr>
              <w:t>- самопроцена оцене и ангажовања од стране ученика</w:t>
            </w:r>
          </w:p>
          <w:p w14:paraId="558B080B">
            <w:pPr>
              <w:pStyle w:val="7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*групни рад</w:t>
            </w:r>
          </w:p>
        </w:tc>
        <w:tc>
          <w:tcPr>
            <w:tcW w:w="1973" w:type="dxa"/>
          </w:tcPr>
          <w:p w14:paraId="4B788FC7">
            <w:pPr>
              <w:pStyle w:val="7"/>
              <w:ind w:left="108" w:right="101"/>
              <w:rPr>
                <w:sz w:val="20"/>
              </w:rPr>
            </w:pPr>
            <w:r>
              <w:rPr>
                <w:w w:val="95"/>
                <w:sz w:val="20"/>
              </w:rPr>
              <w:t xml:space="preserve">Евиденција:белешке </w:t>
            </w:r>
            <w:r>
              <w:rPr>
                <w:sz w:val="20"/>
              </w:rPr>
              <w:t>о</w:t>
            </w:r>
          </w:p>
          <w:p w14:paraId="3DD99271">
            <w:pPr>
              <w:pStyle w:val="7"/>
              <w:ind w:left="108" w:right="486"/>
              <w:rPr>
                <w:sz w:val="20"/>
              </w:rPr>
            </w:pPr>
            <w:r>
              <w:rPr>
                <w:sz w:val="20"/>
              </w:rPr>
              <w:t>елементима за процењивање и оцењивање Чек-листе са</w:t>
            </w:r>
          </w:p>
          <w:p w14:paraId="4EB61816">
            <w:pPr>
              <w:pStyle w:val="7"/>
              <w:ind w:left="108" w:right="485"/>
              <w:rPr>
                <w:sz w:val="20"/>
              </w:rPr>
            </w:pPr>
            <w:r>
              <w:rPr>
                <w:sz w:val="20"/>
              </w:rPr>
              <w:t>скалом процене Протоколи посматрања Упитници (за групни и рад у пару) Самосталност у извршавању задатака</w:t>
            </w:r>
          </w:p>
          <w:p w14:paraId="56CD0D7F">
            <w:pPr>
              <w:pStyle w:val="7"/>
              <w:ind w:left="108" w:right="101"/>
              <w:rPr>
                <w:sz w:val="20"/>
              </w:rPr>
            </w:pPr>
            <w:r>
              <w:rPr>
                <w:sz w:val="20"/>
              </w:rPr>
              <w:t>(област; скала по нивоима)</w:t>
            </w:r>
          </w:p>
          <w:p w14:paraId="55780539">
            <w:pPr>
              <w:pStyle w:val="7"/>
              <w:ind w:left="108" w:right="520"/>
              <w:rPr>
                <w:sz w:val="20"/>
              </w:rPr>
            </w:pPr>
            <w:r>
              <w:rPr>
                <w:sz w:val="20"/>
              </w:rPr>
              <w:t>Листе: сарадња у групи</w:t>
            </w:r>
          </w:p>
          <w:p w14:paraId="5F6594AA">
            <w:pPr>
              <w:pStyle w:val="7"/>
              <w:ind w:left="108" w:right="491"/>
              <w:rPr>
                <w:sz w:val="20"/>
              </w:rPr>
            </w:pPr>
            <w:r>
              <w:rPr>
                <w:sz w:val="20"/>
              </w:rPr>
              <w:t>(сви чланови су укључени, сви имају задато забележено у свескама...)</w:t>
            </w:r>
          </w:p>
          <w:p w14:paraId="7F1BA9B2">
            <w:pPr>
              <w:pStyle w:val="7"/>
              <w:ind w:left="108" w:right="101"/>
              <w:rPr>
                <w:sz w:val="20"/>
              </w:rPr>
            </w:pPr>
            <w:r>
              <w:rPr>
                <w:sz w:val="20"/>
              </w:rPr>
              <w:t>-Квалитативно и квантитативно процењивање резултата (пано, табела...)</w:t>
            </w:r>
          </w:p>
        </w:tc>
        <w:tc>
          <w:tcPr>
            <w:tcW w:w="1399" w:type="dxa"/>
          </w:tcPr>
          <w:p w14:paraId="0E381636">
            <w:pPr>
              <w:pStyle w:val="7"/>
              <w:ind w:left="109" w:right="137"/>
              <w:rPr>
                <w:sz w:val="20"/>
              </w:rPr>
            </w:pPr>
            <w:r>
              <w:rPr>
                <w:sz w:val="20"/>
              </w:rPr>
              <w:t>Белешке са часова током године</w:t>
            </w:r>
          </w:p>
          <w:p w14:paraId="1A7CB13C">
            <w:pPr>
              <w:pStyle w:val="7"/>
              <w:spacing w:before="4"/>
              <w:ind w:left="0"/>
              <w:rPr>
                <w:sz w:val="19"/>
              </w:rPr>
            </w:pPr>
          </w:p>
          <w:p w14:paraId="0496B340">
            <w:pPr>
              <w:pStyle w:val="7"/>
              <w:ind w:left="109"/>
              <w:rPr>
                <w:sz w:val="20"/>
              </w:rPr>
            </w:pPr>
            <w:r>
              <w:rPr>
                <w:sz w:val="20"/>
              </w:rPr>
              <w:t>Пресек стања на месечном нивоу</w:t>
            </w:r>
          </w:p>
          <w:p w14:paraId="6183DBA1">
            <w:pPr>
              <w:pStyle w:val="7"/>
              <w:spacing w:before="1"/>
              <w:ind w:left="0"/>
              <w:rPr>
                <w:sz w:val="20"/>
              </w:rPr>
            </w:pPr>
          </w:p>
          <w:p w14:paraId="56256F8F">
            <w:pPr>
              <w:pStyle w:val="7"/>
              <w:spacing w:before="1"/>
              <w:ind w:left="109" w:right="101"/>
              <w:rPr>
                <w:sz w:val="20"/>
              </w:rPr>
            </w:pPr>
            <w:r>
              <w:rPr>
                <w:sz w:val="20"/>
              </w:rPr>
              <w:t>Пресек стања по тромесечјима</w:t>
            </w:r>
          </w:p>
          <w:p w14:paraId="4803D192">
            <w:pPr>
              <w:pStyle w:val="7"/>
              <w:spacing w:before="10"/>
              <w:ind w:left="0"/>
              <w:rPr>
                <w:sz w:val="19"/>
              </w:rPr>
            </w:pPr>
          </w:p>
          <w:p w14:paraId="448195D7">
            <w:pPr>
              <w:pStyle w:val="7"/>
              <w:ind w:left="109" w:right="552"/>
              <w:jc w:val="both"/>
              <w:rPr>
                <w:sz w:val="20"/>
              </w:rPr>
            </w:pPr>
            <w:r>
              <w:rPr>
                <w:sz w:val="20"/>
              </w:rPr>
              <w:t>На крају школске године</w:t>
            </w:r>
          </w:p>
        </w:tc>
      </w:tr>
    </w:tbl>
    <w:p w14:paraId="1CB8CABA">
      <w:pPr>
        <w:jc w:val="both"/>
        <w:rPr>
          <w:sz w:val="20"/>
        </w:rPr>
        <w:sectPr>
          <w:pgSz w:w="12240" w:h="15840"/>
          <w:pgMar w:top="700" w:right="1180" w:bottom="280" w:left="1220" w:header="720" w:footer="720" w:gutter="0"/>
          <w:cols w:space="720" w:num="1"/>
        </w:sectPr>
      </w:pPr>
    </w:p>
    <w:tbl>
      <w:tblPr>
        <w:tblStyle w:val="4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03"/>
        <w:gridCol w:w="1701"/>
        <w:gridCol w:w="1973"/>
        <w:gridCol w:w="1399"/>
      </w:tblGrid>
      <w:tr w14:paraId="6D5934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7" w:hRule="atLeast"/>
        </w:trPr>
        <w:tc>
          <w:tcPr>
            <w:tcW w:w="4503" w:type="dxa"/>
          </w:tcPr>
          <w:p w14:paraId="4D0B1037">
            <w:pPr>
              <w:pStyle w:val="7"/>
              <w:ind w:left="0"/>
              <w:rPr>
                <w:sz w:val="18"/>
              </w:rPr>
            </w:pPr>
          </w:p>
        </w:tc>
        <w:tc>
          <w:tcPr>
            <w:tcW w:w="1701" w:type="dxa"/>
          </w:tcPr>
          <w:p w14:paraId="385AE687">
            <w:pPr>
              <w:pStyle w:val="7"/>
              <w:ind w:left="108" w:right="155"/>
              <w:rPr>
                <w:sz w:val="20"/>
              </w:rPr>
            </w:pPr>
            <w:r>
              <w:rPr>
                <w:sz w:val="20"/>
              </w:rPr>
              <w:t>(посматрање наставника, излагање група, процена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осталих ученика)</w:t>
            </w:r>
          </w:p>
          <w:p w14:paraId="600A0507">
            <w:pPr>
              <w:pStyle w:val="7"/>
              <w:ind w:left="108"/>
              <w:rPr>
                <w:sz w:val="20"/>
              </w:rPr>
            </w:pPr>
            <w:r>
              <w:rPr>
                <w:sz w:val="20"/>
              </w:rPr>
              <w:t xml:space="preserve">*рад у пару (посматрање наставника, излагање </w:t>
            </w:r>
            <w:r>
              <w:rPr>
                <w:spacing w:val="-3"/>
                <w:sz w:val="20"/>
              </w:rPr>
              <w:t xml:space="preserve">парова, </w:t>
            </w:r>
            <w:r>
              <w:rPr>
                <w:sz w:val="20"/>
              </w:rPr>
              <w:t>процена осталих ученика)</w:t>
            </w:r>
          </w:p>
          <w:p w14:paraId="2E89C86C">
            <w:pPr>
              <w:pStyle w:val="7"/>
              <w:ind w:left="108" w:right="95"/>
              <w:rPr>
                <w:sz w:val="20"/>
              </w:rPr>
            </w:pPr>
            <w:r>
              <w:rPr>
                <w:sz w:val="20"/>
              </w:rPr>
              <w:t>*вођење евиденције о учешћу ученика на такмичењима и конкурсима</w:t>
            </w:r>
          </w:p>
        </w:tc>
        <w:tc>
          <w:tcPr>
            <w:tcW w:w="1973" w:type="dxa"/>
          </w:tcPr>
          <w:p w14:paraId="20AF7F50">
            <w:pPr>
              <w:pStyle w:val="7"/>
              <w:ind w:left="0"/>
              <w:rPr>
                <w:sz w:val="18"/>
              </w:rPr>
            </w:pPr>
          </w:p>
        </w:tc>
        <w:tc>
          <w:tcPr>
            <w:tcW w:w="1399" w:type="dxa"/>
          </w:tcPr>
          <w:p w14:paraId="7ED9BF41">
            <w:pPr>
              <w:pStyle w:val="7"/>
              <w:ind w:left="0"/>
              <w:rPr>
                <w:sz w:val="18"/>
              </w:rPr>
            </w:pPr>
          </w:p>
        </w:tc>
      </w:tr>
    </w:tbl>
    <w:p w14:paraId="5B2AAD74">
      <w:pPr>
        <w:pStyle w:val="5"/>
        <w:rPr>
          <w:sz w:val="20"/>
        </w:rPr>
      </w:pPr>
    </w:p>
    <w:p w14:paraId="3E85221A">
      <w:pPr>
        <w:pStyle w:val="5"/>
        <w:spacing w:before="8"/>
        <w:rPr>
          <w:sz w:val="28"/>
        </w:rPr>
      </w:pPr>
    </w:p>
    <w:tbl>
      <w:tblPr>
        <w:tblStyle w:val="4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03"/>
        <w:gridCol w:w="1701"/>
        <w:gridCol w:w="1985"/>
        <w:gridCol w:w="1087"/>
      </w:tblGrid>
      <w:tr w14:paraId="6F03A9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276" w:type="dxa"/>
            <w:gridSpan w:val="4"/>
            <w:shd w:val="clear" w:color="auto" w:fill="E5DFEC"/>
          </w:tcPr>
          <w:p w14:paraId="66F2359E">
            <w:pPr>
              <w:pStyle w:val="7"/>
              <w:spacing w:line="228" w:lineRule="exact"/>
              <w:ind w:left="1227" w:right="12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МУЗИЧКА КУЛТУРА</w:t>
            </w:r>
          </w:p>
          <w:p w14:paraId="76205959">
            <w:pPr>
              <w:pStyle w:val="7"/>
              <w:spacing w:line="212" w:lineRule="exact"/>
              <w:ind w:left="1230" w:right="12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Начин провере остварености исхода, формативно и сумативно оцењивање</w:t>
            </w:r>
          </w:p>
        </w:tc>
      </w:tr>
      <w:tr w14:paraId="49558B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9276" w:type="dxa"/>
            <w:gridSpan w:val="4"/>
            <w:shd w:val="clear" w:color="auto" w:fill="E5DFEC"/>
          </w:tcPr>
          <w:p w14:paraId="282ACA49">
            <w:pPr>
              <w:pStyle w:val="7"/>
              <w:spacing w:line="210" w:lineRule="exact"/>
              <w:ind w:left="1230" w:right="12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Елементи оцене</w:t>
            </w:r>
          </w:p>
        </w:tc>
      </w:tr>
      <w:tr w14:paraId="552D3D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276" w:type="dxa"/>
            <w:gridSpan w:val="4"/>
            <w:shd w:val="clear" w:color="auto" w:fill="E5DFEC"/>
          </w:tcPr>
          <w:p w14:paraId="3E1EB576">
            <w:pPr>
              <w:pStyle w:val="7"/>
              <w:spacing w:line="230" w:lineRule="exact"/>
              <w:ind w:right="853"/>
              <w:rPr>
                <w:b/>
                <w:sz w:val="20"/>
              </w:rPr>
            </w:pPr>
            <w:r>
              <w:rPr>
                <w:b/>
                <w:sz w:val="20"/>
              </w:rPr>
              <w:t>А) Степен остварености циљева и прописаних, односно прилагођених стандарда и исхода Б) Ангажовање ученика у настави В) Самосталност у раду</w:t>
            </w:r>
          </w:p>
        </w:tc>
      </w:tr>
      <w:tr w14:paraId="7B76C3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4503" w:type="dxa"/>
            <w:shd w:val="clear" w:color="auto" w:fill="E5DFEC"/>
          </w:tcPr>
          <w:p w14:paraId="0CD6E467">
            <w:pPr>
              <w:pStyle w:val="7"/>
              <w:spacing w:before="9"/>
              <w:ind w:left="0"/>
              <w:rPr>
                <w:sz w:val="19"/>
              </w:rPr>
            </w:pPr>
          </w:p>
          <w:p w14:paraId="25B3C61E">
            <w:pPr>
              <w:pStyle w:val="7"/>
              <w:ind w:left="1103" w:right="1073" w:hanging="3"/>
              <w:rPr>
                <w:b/>
                <w:sz w:val="20"/>
              </w:rPr>
            </w:pPr>
            <w:r>
              <w:rPr>
                <w:b/>
                <w:sz w:val="20"/>
              </w:rPr>
              <w:t>Критеријуми оцењивања Правилник о оцењивању</w:t>
            </w:r>
          </w:p>
        </w:tc>
        <w:tc>
          <w:tcPr>
            <w:tcW w:w="1701" w:type="dxa"/>
            <w:shd w:val="clear" w:color="auto" w:fill="E5DFEC"/>
          </w:tcPr>
          <w:p w14:paraId="34A07756">
            <w:pPr>
              <w:pStyle w:val="7"/>
              <w:spacing w:before="113"/>
              <w:ind w:left="326" w:right="317" w:firstLine="8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Поступак праћења и оцењивања</w:t>
            </w:r>
          </w:p>
        </w:tc>
        <w:tc>
          <w:tcPr>
            <w:tcW w:w="1985" w:type="dxa"/>
            <w:shd w:val="clear" w:color="auto" w:fill="E5DFEC"/>
          </w:tcPr>
          <w:p w14:paraId="41458274">
            <w:pPr>
              <w:pStyle w:val="7"/>
              <w:spacing w:before="113"/>
              <w:ind w:left="264" w:right="2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Инструменти за праћење напредовања</w:t>
            </w:r>
          </w:p>
        </w:tc>
        <w:tc>
          <w:tcPr>
            <w:tcW w:w="1087" w:type="dxa"/>
            <w:shd w:val="clear" w:color="auto" w:fill="E5DFEC"/>
          </w:tcPr>
          <w:p w14:paraId="26DC92C8">
            <w:pPr>
              <w:pStyle w:val="7"/>
              <w:ind w:left="137" w:right="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Праћење и     оцењива</w:t>
            </w:r>
          </w:p>
          <w:p w14:paraId="2F83E5C3">
            <w:pPr>
              <w:pStyle w:val="7"/>
              <w:spacing w:line="211" w:lineRule="exact"/>
              <w:ind w:left="135" w:right="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ње</w:t>
            </w:r>
          </w:p>
        </w:tc>
      </w:tr>
      <w:tr w14:paraId="77D620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0" w:hRule="atLeast"/>
        </w:trPr>
        <w:tc>
          <w:tcPr>
            <w:tcW w:w="4503" w:type="dxa"/>
          </w:tcPr>
          <w:p w14:paraId="71E15723">
            <w:pPr>
              <w:pStyle w:val="7"/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-Предмет Музичка култура:</w:t>
            </w:r>
          </w:p>
          <w:p w14:paraId="2449E6E1">
            <w:pPr>
              <w:pStyle w:val="7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Полазна основа за оцену је ученикова способност, степен</w:t>
            </w:r>
          </w:p>
          <w:p w14:paraId="29B4939D">
            <w:pPr>
              <w:pStyle w:val="7"/>
              <w:spacing w:before="1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спретности и умешности. Узима се у обзир и индивидуално напредовање у односу на сопствена претходна постигнућа и могућности, а нарочито се узима у обзир ангажовање ученика у наставном процесу.</w:t>
            </w:r>
          </w:p>
          <w:p w14:paraId="076DC83D">
            <w:pPr>
              <w:pStyle w:val="7"/>
              <w:spacing w:before="5"/>
              <w:ind w:right="2451"/>
              <w:rPr>
                <w:b/>
                <w:sz w:val="20"/>
              </w:rPr>
            </w:pPr>
            <w:r>
              <w:rPr>
                <w:b/>
                <w:sz w:val="20"/>
              </w:rPr>
              <w:t>Први ниво (најбољи) Другониво (оцена 4)</w:t>
            </w:r>
          </w:p>
          <w:p w14:paraId="0FF92D70">
            <w:pPr>
              <w:pStyle w:val="7"/>
              <w:ind w:right="492"/>
              <w:rPr>
                <w:sz w:val="20"/>
              </w:rPr>
            </w:pPr>
            <w:r>
              <w:rPr>
                <w:sz w:val="20"/>
              </w:rPr>
              <w:t>Разликује звуке из окружења и пева песме по слуху. Веома је ангажован у свим музичким активностима током часа.Пева све научене песмепо слуху и изводи ритмичку пратњу.</w:t>
            </w:r>
          </w:p>
          <w:p w14:paraId="733D0C3C">
            <w:pPr>
              <w:pStyle w:val="7"/>
              <w:rPr>
                <w:sz w:val="20"/>
              </w:rPr>
            </w:pPr>
            <w:r>
              <w:rPr>
                <w:sz w:val="20"/>
              </w:rPr>
              <w:t>Правилно изводи научене музичке игре.</w:t>
            </w:r>
          </w:p>
          <w:p w14:paraId="566F6D63">
            <w:pPr>
              <w:pStyle w:val="7"/>
              <w:ind w:right="164"/>
              <w:rPr>
                <w:sz w:val="20"/>
              </w:rPr>
            </w:pPr>
            <w:r>
              <w:rPr>
                <w:sz w:val="20"/>
              </w:rPr>
              <w:t>Зна да пева све научене песме по слуху.Успешно игра све</w:t>
            </w:r>
          </w:p>
          <w:p w14:paraId="153E4B5A">
            <w:pPr>
              <w:pStyle w:val="7"/>
              <w:ind w:right="233"/>
              <w:rPr>
                <w:sz w:val="20"/>
              </w:rPr>
            </w:pPr>
            <w:r>
              <w:rPr>
                <w:sz w:val="20"/>
              </w:rPr>
              <w:t>научене игре. Изводи ритмичку пратњу без грешке. Воли да слуша уметничку музику.</w:t>
            </w:r>
          </w:p>
          <w:p w14:paraId="7850BE0A">
            <w:pPr>
              <w:pStyle w:val="7"/>
              <w:ind w:right="3259"/>
              <w:rPr>
                <w:b/>
                <w:sz w:val="20"/>
              </w:rPr>
            </w:pPr>
            <w:r>
              <w:rPr>
                <w:b/>
                <w:sz w:val="20"/>
              </w:rPr>
              <w:t>Трећи ниво (оцене 2 и 3)</w:t>
            </w:r>
          </w:p>
          <w:p w14:paraId="650411BB">
            <w:pPr>
              <w:pStyle w:val="7"/>
              <w:ind w:right="889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Четврти ниво (незнатно напредовање</w:t>
            </w:r>
            <w:r>
              <w:rPr>
                <w:sz w:val="20"/>
              </w:rPr>
              <w:t>) Разликује неке звуке из окружења и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пева једноставне песме послуху.Уз подстицај учествује у музичким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активностима.</w:t>
            </w:r>
          </w:p>
          <w:p w14:paraId="5ACEEB00">
            <w:pPr>
              <w:pStyle w:val="7"/>
              <w:ind w:right="233"/>
              <w:rPr>
                <w:sz w:val="20"/>
              </w:rPr>
            </w:pPr>
            <w:r>
              <w:rPr>
                <w:sz w:val="20"/>
              </w:rPr>
              <w:t>Пева неке научене песме по слуху и делимично изводи ритмичку пратњу.Воли да игра музичке игре.Зна да пева неке научене песме по слуху. Игра неке научене музичке игре.Делимично изводи ритмичку пратњу.</w:t>
            </w:r>
          </w:p>
        </w:tc>
        <w:tc>
          <w:tcPr>
            <w:tcW w:w="1701" w:type="dxa"/>
          </w:tcPr>
          <w:p w14:paraId="6E0497A1">
            <w:pPr>
              <w:pStyle w:val="7"/>
              <w:ind w:left="108"/>
              <w:rPr>
                <w:sz w:val="20"/>
              </w:rPr>
            </w:pPr>
            <w:r>
              <w:rPr>
                <w:sz w:val="20"/>
              </w:rPr>
              <w:t>-иницијална процена нивоа на коме се ученици налазе</w:t>
            </w:r>
          </w:p>
          <w:p w14:paraId="50A16D42">
            <w:pPr>
              <w:pStyle w:val="7"/>
              <w:ind w:left="108" w:right="130"/>
              <w:rPr>
                <w:sz w:val="20"/>
              </w:rPr>
            </w:pPr>
            <w:r>
              <w:rPr>
                <w:sz w:val="20"/>
              </w:rPr>
              <w:t>-вођење прописане педагошке документације у којима су видне белешке о степену ангажовања, уложеном труду и личном напредовању у складу са музичким могућностима</w:t>
            </w:r>
          </w:p>
          <w:p w14:paraId="47D80840">
            <w:pPr>
              <w:pStyle w:val="7"/>
              <w:ind w:left="108"/>
              <w:rPr>
                <w:sz w:val="20"/>
              </w:rPr>
            </w:pPr>
            <w:r>
              <w:rPr>
                <w:sz w:val="20"/>
              </w:rPr>
              <w:t>-заједничко вредновање ученика и наставника</w:t>
            </w:r>
          </w:p>
          <w:p w14:paraId="3BFE47F6">
            <w:pPr>
              <w:pStyle w:val="7"/>
              <w:ind w:left="108"/>
              <w:rPr>
                <w:sz w:val="20"/>
              </w:rPr>
            </w:pPr>
            <w:r>
              <w:rPr>
                <w:sz w:val="20"/>
              </w:rPr>
              <w:t>- самопроцена оцене и ангажовања од стране ученика</w:t>
            </w:r>
          </w:p>
          <w:p w14:paraId="1B383157">
            <w:pPr>
              <w:pStyle w:val="7"/>
              <w:ind w:left="108" w:right="95"/>
              <w:rPr>
                <w:sz w:val="20"/>
              </w:rPr>
            </w:pPr>
            <w:r>
              <w:rPr>
                <w:sz w:val="20"/>
              </w:rPr>
              <w:t xml:space="preserve">*групни рад (посматрање </w:t>
            </w:r>
            <w:r>
              <w:rPr>
                <w:w w:val="95"/>
                <w:sz w:val="20"/>
              </w:rPr>
              <w:t xml:space="preserve">наставника,излаг </w:t>
            </w:r>
            <w:r>
              <w:rPr>
                <w:sz w:val="20"/>
              </w:rPr>
              <w:t>ање група, процена осталих ученика)</w:t>
            </w:r>
          </w:p>
          <w:p w14:paraId="19DEA1C9">
            <w:pPr>
              <w:pStyle w:val="7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 xml:space="preserve">*рад у пару </w:t>
            </w:r>
            <w:r>
              <w:rPr>
                <w:w w:val="95"/>
                <w:sz w:val="20"/>
              </w:rPr>
              <w:t>(посматрање</w:t>
            </w:r>
          </w:p>
        </w:tc>
        <w:tc>
          <w:tcPr>
            <w:tcW w:w="1985" w:type="dxa"/>
          </w:tcPr>
          <w:p w14:paraId="38109E37">
            <w:pPr>
              <w:pStyle w:val="7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Евиденција</w:t>
            </w:r>
          </w:p>
          <w:p w14:paraId="2D28E2DD">
            <w:pPr>
              <w:pStyle w:val="7"/>
              <w:ind w:left="108" w:right="498"/>
              <w:rPr>
                <w:sz w:val="20"/>
              </w:rPr>
            </w:pPr>
            <w:r>
              <w:rPr>
                <w:sz w:val="20"/>
              </w:rPr>
              <w:t>:белешке о елементима за процењивање и оцењивање Чек-листе са</w:t>
            </w:r>
          </w:p>
          <w:p w14:paraId="35BF4CD2">
            <w:pPr>
              <w:pStyle w:val="7"/>
              <w:ind w:left="108"/>
              <w:rPr>
                <w:sz w:val="20"/>
              </w:rPr>
            </w:pPr>
            <w:r>
              <w:rPr>
                <w:sz w:val="20"/>
              </w:rPr>
              <w:t>скалом процене Протоколи посматрања</w:t>
            </w:r>
          </w:p>
          <w:p w14:paraId="7D63264C">
            <w:pPr>
              <w:pStyle w:val="7"/>
              <w:spacing w:before="1"/>
              <w:ind w:left="108" w:right="382"/>
              <w:rPr>
                <w:sz w:val="20"/>
              </w:rPr>
            </w:pPr>
            <w:r>
              <w:rPr>
                <w:sz w:val="20"/>
              </w:rPr>
              <w:t>- Упитници (загрупни и рад упару) Самосталност у извршавању задатака (област;скала по нивоима)</w:t>
            </w:r>
          </w:p>
          <w:p w14:paraId="615C87CB">
            <w:pPr>
              <w:pStyle w:val="7"/>
              <w:ind w:left="108" w:right="382"/>
              <w:rPr>
                <w:sz w:val="20"/>
              </w:rPr>
            </w:pPr>
            <w:r>
              <w:rPr>
                <w:sz w:val="20"/>
              </w:rPr>
              <w:t>Листе: сарадња у групи(сви чланови су</w:t>
            </w:r>
          </w:p>
          <w:p w14:paraId="31A46013">
            <w:pPr>
              <w:pStyle w:val="7"/>
              <w:spacing w:before="1"/>
              <w:ind w:left="108" w:right="108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укључени, сви </w:t>
            </w:r>
            <w:r>
              <w:rPr>
                <w:spacing w:val="-3"/>
                <w:sz w:val="20"/>
              </w:rPr>
              <w:t xml:space="preserve">имају </w:t>
            </w:r>
            <w:r>
              <w:rPr>
                <w:sz w:val="20"/>
              </w:rPr>
              <w:t>задато забележено у свескама...)</w:t>
            </w:r>
          </w:p>
          <w:p w14:paraId="17DC40D6">
            <w:pPr>
              <w:pStyle w:val="7"/>
              <w:ind w:left="108"/>
              <w:rPr>
                <w:sz w:val="20"/>
              </w:rPr>
            </w:pPr>
            <w:r>
              <w:rPr>
                <w:sz w:val="20"/>
              </w:rPr>
              <w:t>-Квалитативно и квантитативно процењивање резултата (пано,табела...)</w:t>
            </w:r>
          </w:p>
        </w:tc>
        <w:tc>
          <w:tcPr>
            <w:tcW w:w="1087" w:type="dxa"/>
          </w:tcPr>
          <w:p w14:paraId="39B19A05">
            <w:pPr>
              <w:pStyle w:val="7"/>
              <w:ind w:left="109" w:right="159"/>
              <w:rPr>
                <w:sz w:val="20"/>
              </w:rPr>
            </w:pPr>
            <w:r>
              <w:rPr>
                <w:sz w:val="20"/>
              </w:rPr>
              <w:t>Белешке са часова током године</w:t>
            </w:r>
          </w:p>
          <w:p w14:paraId="6E7271F5">
            <w:pPr>
              <w:pStyle w:val="7"/>
              <w:spacing w:before="4"/>
              <w:ind w:left="0"/>
              <w:rPr>
                <w:sz w:val="19"/>
              </w:rPr>
            </w:pPr>
          </w:p>
          <w:p w14:paraId="24C0CD62">
            <w:pPr>
              <w:pStyle w:val="7"/>
              <w:ind w:left="109" w:right="120"/>
              <w:rPr>
                <w:sz w:val="20"/>
              </w:rPr>
            </w:pPr>
            <w:r>
              <w:rPr>
                <w:sz w:val="20"/>
              </w:rPr>
              <w:t>Пресек стања на месечном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нивоу</w:t>
            </w:r>
          </w:p>
          <w:p w14:paraId="13760F53">
            <w:pPr>
              <w:pStyle w:val="7"/>
              <w:ind w:left="0"/>
            </w:pPr>
          </w:p>
          <w:p w14:paraId="1927C6E8">
            <w:pPr>
              <w:pStyle w:val="7"/>
              <w:ind w:left="0"/>
              <w:rPr>
                <w:sz w:val="18"/>
              </w:rPr>
            </w:pPr>
          </w:p>
          <w:p w14:paraId="04FE5782">
            <w:pPr>
              <w:pStyle w:val="7"/>
              <w:ind w:left="109"/>
              <w:rPr>
                <w:sz w:val="20"/>
              </w:rPr>
            </w:pPr>
            <w:r>
              <w:rPr>
                <w:sz w:val="20"/>
              </w:rPr>
              <w:t>Пресек стања по тромесечј има</w:t>
            </w:r>
          </w:p>
          <w:p w14:paraId="1F89BA7D">
            <w:pPr>
              <w:pStyle w:val="7"/>
              <w:ind w:left="0"/>
              <w:rPr>
                <w:sz w:val="20"/>
              </w:rPr>
            </w:pPr>
          </w:p>
          <w:p w14:paraId="1C133D0B">
            <w:pPr>
              <w:pStyle w:val="7"/>
              <w:ind w:left="109" w:right="159"/>
              <w:rPr>
                <w:sz w:val="20"/>
              </w:rPr>
            </w:pPr>
            <w:r>
              <w:rPr>
                <w:sz w:val="20"/>
              </w:rPr>
              <w:t>На крају школске године</w:t>
            </w:r>
          </w:p>
        </w:tc>
      </w:tr>
    </w:tbl>
    <w:p w14:paraId="3A6C978D">
      <w:pPr>
        <w:rPr>
          <w:sz w:val="20"/>
        </w:rPr>
        <w:sectPr>
          <w:pgSz w:w="12240" w:h="15840"/>
          <w:pgMar w:top="700" w:right="1180" w:bottom="280" w:left="1220" w:header="720" w:footer="720" w:gutter="0"/>
          <w:cols w:space="720" w:num="1"/>
        </w:sectPr>
      </w:pPr>
    </w:p>
    <w:tbl>
      <w:tblPr>
        <w:tblStyle w:val="4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03"/>
        <w:gridCol w:w="1701"/>
        <w:gridCol w:w="1985"/>
        <w:gridCol w:w="1087"/>
      </w:tblGrid>
      <w:tr w14:paraId="38B1D3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1" w:hRule="atLeast"/>
        </w:trPr>
        <w:tc>
          <w:tcPr>
            <w:tcW w:w="4503" w:type="dxa"/>
          </w:tcPr>
          <w:p w14:paraId="5285F3D1">
            <w:pPr>
              <w:pStyle w:val="7"/>
              <w:ind w:left="0"/>
              <w:rPr>
                <w:sz w:val="18"/>
              </w:rPr>
            </w:pPr>
          </w:p>
        </w:tc>
        <w:tc>
          <w:tcPr>
            <w:tcW w:w="1701" w:type="dxa"/>
          </w:tcPr>
          <w:p w14:paraId="3F9B668B">
            <w:pPr>
              <w:pStyle w:val="7"/>
              <w:ind w:left="108" w:right="105"/>
              <w:rPr>
                <w:sz w:val="20"/>
              </w:rPr>
            </w:pPr>
            <w:r>
              <w:rPr>
                <w:sz w:val="20"/>
              </w:rPr>
              <w:t>наставника, излагање парова, Процена осталих ученика)</w:t>
            </w:r>
          </w:p>
          <w:p w14:paraId="31A4D42D">
            <w:pPr>
              <w:pStyle w:val="7"/>
              <w:tabs>
                <w:tab w:val="left" w:pos="1492"/>
              </w:tabs>
              <w:ind w:left="108" w:right="97"/>
              <w:rPr>
                <w:sz w:val="20"/>
              </w:rPr>
            </w:pPr>
            <w:r>
              <w:rPr>
                <w:sz w:val="20"/>
              </w:rPr>
              <w:t>*вођење евиденције</w:t>
            </w:r>
            <w:r>
              <w:rPr>
                <w:sz w:val="20"/>
              </w:rPr>
              <w:tab/>
            </w:r>
            <w:r>
              <w:rPr>
                <w:spacing w:val="-18"/>
                <w:sz w:val="20"/>
              </w:rPr>
              <w:t xml:space="preserve">о </w:t>
            </w:r>
            <w:r>
              <w:rPr>
                <w:sz w:val="20"/>
              </w:rPr>
              <w:t>учешћу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ученика</w:t>
            </w:r>
          </w:p>
          <w:p w14:paraId="2011A104">
            <w:pPr>
              <w:pStyle w:val="7"/>
              <w:spacing w:line="230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 такмичењима, конкурсима</w:t>
            </w:r>
          </w:p>
        </w:tc>
        <w:tc>
          <w:tcPr>
            <w:tcW w:w="1985" w:type="dxa"/>
          </w:tcPr>
          <w:p w14:paraId="569C3AB3">
            <w:pPr>
              <w:pStyle w:val="7"/>
              <w:ind w:left="0"/>
              <w:rPr>
                <w:sz w:val="18"/>
              </w:rPr>
            </w:pPr>
          </w:p>
        </w:tc>
        <w:tc>
          <w:tcPr>
            <w:tcW w:w="1087" w:type="dxa"/>
          </w:tcPr>
          <w:p w14:paraId="0E6CB2A6">
            <w:pPr>
              <w:pStyle w:val="7"/>
              <w:ind w:left="0"/>
              <w:rPr>
                <w:sz w:val="18"/>
              </w:rPr>
            </w:pPr>
          </w:p>
        </w:tc>
      </w:tr>
    </w:tbl>
    <w:p w14:paraId="55D380D0">
      <w:pPr>
        <w:pStyle w:val="5"/>
        <w:rPr>
          <w:sz w:val="20"/>
        </w:rPr>
      </w:pPr>
    </w:p>
    <w:p w14:paraId="58D8B77D">
      <w:pPr>
        <w:pStyle w:val="5"/>
        <w:spacing w:before="8"/>
        <w:rPr>
          <w:sz w:val="28"/>
        </w:rPr>
      </w:pPr>
    </w:p>
    <w:tbl>
      <w:tblPr>
        <w:tblStyle w:val="4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03"/>
        <w:gridCol w:w="1701"/>
        <w:gridCol w:w="1985"/>
        <w:gridCol w:w="1087"/>
      </w:tblGrid>
      <w:tr w14:paraId="167E6B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9276" w:type="dxa"/>
            <w:gridSpan w:val="4"/>
            <w:shd w:val="clear" w:color="auto" w:fill="E5DFEC"/>
          </w:tcPr>
          <w:p w14:paraId="13472FF6">
            <w:pPr>
              <w:pStyle w:val="7"/>
              <w:spacing w:line="210" w:lineRule="exact"/>
              <w:ind w:left="1230" w:right="12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Елементи оцене</w:t>
            </w:r>
          </w:p>
        </w:tc>
      </w:tr>
      <w:tr w14:paraId="393EA8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276" w:type="dxa"/>
            <w:gridSpan w:val="4"/>
            <w:shd w:val="clear" w:color="auto" w:fill="E5DFEC"/>
          </w:tcPr>
          <w:p w14:paraId="359BF9A5">
            <w:pPr>
              <w:pStyle w:val="7"/>
              <w:spacing w:line="230" w:lineRule="exact"/>
              <w:ind w:left="1979" w:right="383" w:hanging="1402"/>
              <w:rPr>
                <w:b/>
                <w:sz w:val="20"/>
              </w:rPr>
            </w:pPr>
            <w:r>
              <w:rPr>
                <w:b/>
                <w:sz w:val="20"/>
              </w:rPr>
              <w:t>А) Степен остварености циљева и прописаних, односно прилагођених стандарда и исхода Б) Ангажовање ученика у настави В) Самосталност у раду</w:t>
            </w:r>
          </w:p>
        </w:tc>
      </w:tr>
      <w:tr w14:paraId="01576C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276" w:type="dxa"/>
            <w:gridSpan w:val="4"/>
            <w:shd w:val="clear" w:color="auto" w:fill="E5DFEC"/>
          </w:tcPr>
          <w:p w14:paraId="361DBE07">
            <w:pPr>
              <w:pStyle w:val="7"/>
              <w:spacing w:line="228" w:lineRule="exact"/>
              <w:ind w:left="1223" w:right="12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ФИЗИЧКО И ЗДРАВСТВЕНО ВАСПИТАЊЕ</w:t>
            </w:r>
          </w:p>
          <w:p w14:paraId="08DEE170">
            <w:pPr>
              <w:pStyle w:val="7"/>
              <w:spacing w:line="212" w:lineRule="exact"/>
              <w:ind w:left="1230" w:right="12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Начин провере остварености исхода, формативно и сумативно оцењивање</w:t>
            </w:r>
          </w:p>
        </w:tc>
      </w:tr>
      <w:tr w14:paraId="077207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4503" w:type="dxa"/>
            <w:shd w:val="clear" w:color="auto" w:fill="E5DFEC"/>
          </w:tcPr>
          <w:p w14:paraId="4C55FFE1">
            <w:pPr>
              <w:pStyle w:val="7"/>
              <w:spacing w:before="10"/>
              <w:ind w:left="0"/>
              <w:rPr>
                <w:sz w:val="19"/>
              </w:rPr>
            </w:pPr>
          </w:p>
          <w:p w14:paraId="2B897378">
            <w:pPr>
              <w:pStyle w:val="7"/>
              <w:ind w:left="1103" w:right="1073" w:hanging="3"/>
              <w:rPr>
                <w:b/>
                <w:sz w:val="20"/>
              </w:rPr>
            </w:pPr>
            <w:r>
              <w:rPr>
                <w:b/>
                <w:sz w:val="20"/>
              </w:rPr>
              <w:t>Критеријуми оцењивања Правилник о оцењивању</w:t>
            </w:r>
          </w:p>
        </w:tc>
        <w:tc>
          <w:tcPr>
            <w:tcW w:w="1701" w:type="dxa"/>
            <w:shd w:val="clear" w:color="auto" w:fill="E5DFEC"/>
          </w:tcPr>
          <w:p w14:paraId="2545A124">
            <w:pPr>
              <w:pStyle w:val="7"/>
              <w:spacing w:before="113"/>
              <w:ind w:left="326" w:right="317" w:firstLine="8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Поступак праћења и оцењивања</w:t>
            </w:r>
          </w:p>
        </w:tc>
        <w:tc>
          <w:tcPr>
            <w:tcW w:w="1985" w:type="dxa"/>
            <w:shd w:val="clear" w:color="auto" w:fill="E5DFEC"/>
          </w:tcPr>
          <w:p w14:paraId="1FEF72CD">
            <w:pPr>
              <w:pStyle w:val="7"/>
              <w:spacing w:before="113"/>
              <w:ind w:left="264" w:right="2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Инструменти за праћење напредовања</w:t>
            </w:r>
          </w:p>
        </w:tc>
        <w:tc>
          <w:tcPr>
            <w:tcW w:w="1087" w:type="dxa"/>
            <w:shd w:val="clear" w:color="auto" w:fill="E5DFEC"/>
          </w:tcPr>
          <w:p w14:paraId="0CA00E92">
            <w:pPr>
              <w:pStyle w:val="7"/>
              <w:ind w:left="137" w:right="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Праћење и</w:t>
            </w:r>
          </w:p>
          <w:p w14:paraId="7E24BAD3">
            <w:pPr>
              <w:pStyle w:val="7"/>
              <w:spacing w:before="3" w:line="228" w:lineRule="exact"/>
              <w:ind w:left="134" w:right="124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оцењива </w:t>
            </w:r>
            <w:r>
              <w:rPr>
                <w:b/>
                <w:sz w:val="20"/>
              </w:rPr>
              <w:t>ње</w:t>
            </w:r>
          </w:p>
        </w:tc>
      </w:tr>
      <w:tr w14:paraId="66F4EF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1" w:hRule="atLeast"/>
        </w:trPr>
        <w:tc>
          <w:tcPr>
            <w:tcW w:w="4503" w:type="dxa"/>
          </w:tcPr>
          <w:p w14:paraId="56BF50B6">
            <w:pPr>
              <w:pStyle w:val="7"/>
              <w:spacing w:line="242" w:lineRule="auto"/>
              <w:ind w:right="1936"/>
              <w:rPr>
                <w:b/>
                <w:sz w:val="20"/>
              </w:rPr>
            </w:pPr>
            <w:r>
              <w:rPr>
                <w:sz w:val="20"/>
              </w:rPr>
              <w:t xml:space="preserve">Критеријуми оцењивања </w:t>
            </w:r>
            <w:r>
              <w:rPr>
                <w:b/>
                <w:sz w:val="20"/>
              </w:rPr>
              <w:t>Први ниво (најбољи) Други ниво (оцена 4)</w:t>
            </w:r>
          </w:p>
          <w:p w14:paraId="29D01B64">
            <w:pPr>
              <w:pStyle w:val="7"/>
              <w:ind w:right="420"/>
              <w:rPr>
                <w:sz w:val="20"/>
              </w:rPr>
            </w:pPr>
            <w:r>
              <w:rPr>
                <w:sz w:val="20"/>
              </w:rPr>
              <w:t>Напредује у развоју моторичких способности. Правилно и вешто изводи вежбе и природне облике кретања.Познаје и поштује правила у играма.</w:t>
            </w:r>
          </w:p>
          <w:p w14:paraId="047CD733">
            <w:pPr>
              <w:pStyle w:val="7"/>
              <w:ind w:right="152"/>
              <w:rPr>
                <w:sz w:val="20"/>
              </w:rPr>
            </w:pPr>
            <w:r>
              <w:rPr>
                <w:sz w:val="20"/>
              </w:rPr>
              <w:t>Правилно изводи форме природног облика кретања. Вешт је и спретан,тако да се истиче при вежбању.</w:t>
            </w:r>
          </w:p>
          <w:p w14:paraId="1B060A35">
            <w:pPr>
              <w:pStyle w:val="7"/>
              <w:rPr>
                <w:sz w:val="20"/>
              </w:rPr>
            </w:pPr>
            <w:r>
              <w:rPr>
                <w:sz w:val="20"/>
              </w:rPr>
              <w:t>Напредује у развоју моторичких способности. Познаје, поштује и примењује правила понашања на часу и учествује у свим заједничким активностима.</w:t>
            </w:r>
          </w:p>
          <w:p w14:paraId="013E561F">
            <w:pPr>
              <w:pStyle w:val="7"/>
              <w:ind w:right="2783"/>
              <w:rPr>
                <w:b/>
                <w:sz w:val="20"/>
              </w:rPr>
            </w:pPr>
            <w:r>
              <w:rPr>
                <w:b/>
                <w:sz w:val="20"/>
              </w:rPr>
              <w:t>Трећи ниво (оцене 2 и 3)</w:t>
            </w:r>
          </w:p>
          <w:p w14:paraId="0AA65F01">
            <w:pPr>
              <w:pStyle w:val="7"/>
              <w:ind w:right="2198"/>
              <w:rPr>
                <w:b/>
                <w:sz w:val="20"/>
              </w:rPr>
            </w:pPr>
            <w:r>
              <w:rPr>
                <w:b/>
                <w:sz w:val="20"/>
              </w:rPr>
              <w:t>Четврти  ниво (незнатно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напредовање)</w:t>
            </w:r>
          </w:p>
          <w:p w14:paraId="61460D63">
            <w:pPr>
              <w:pStyle w:val="7"/>
              <w:ind w:right="1044"/>
              <w:rPr>
                <w:sz w:val="20"/>
              </w:rPr>
            </w:pPr>
            <w:r>
              <w:rPr>
                <w:sz w:val="20"/>
              </w:rPr>
              <w:t>Споро напредује у развоју моторичких способности.</w:t>
            </w:r>
          </w:p>
          <w:p w14:paraId="6CC87475">
            <w:pPr>
              <w:pStyle w:val="7"/>
              <w:ind w:right="245"/>
              <w:rPr>
                <w:sz w:val="20"/>
              </w:rPr>
            </w:pPr>
            <w:r>
              <w:rPr>
                <w:sz w:val="20"/>
              </w:rPr>
              <w:t>Изводи једноставне облике кретања.Учествује у играма.</w:t>
            </w:r>
          </w:p>
          <w:p w14:paraId="17E96DA7">
            <w:pPr>
              <w:pStyle w:val="7"/>
              <w:rPr>
                <w:sz w:val="20"/>
              </w:rPr>
            </w:pPr>
            <w:r>
              <w:rPr>
                <w:sz w:val="20"/>
              </w:rPr>
              <w:t>Изводи неке форме природног облика кретања, уз подстицај се укључује у заједничке активности. Изводи одређене облике природног облика кретања.Познаје правила игре,али их се углавном придржава.</w:t>
            </w:r>
          </w:p>
        </w:tc>
        <w:tc>
          <w:tcPr>
            <w:tcW w:w="1701" w:type="dxa"/>
          </w:tcPr>
          <w:p w14:paraId="3E274FD1">
            <w:pPr>
              <w:pStyle w:val="7"/>
              <w:ind w:left="108" w:right="161"/>
              <w:rPr>
                <w:sz w:val="20"/>
              </w:rPr>
            </w:pPr>
            <w:r>
              <w:rPr>
                <w:sz w:val="20"/>
              </w:rPr>
              <w:t>-иницијална процена нивоа на коме се ученици налазе</w:t>
            </w:r>
          </w:p>
          <w:p w14:paraId="5E8F51AF">
            <w:pPr>
              <w:pStyle w:val="7"/>
              <w:ind w:left="108" w:right="135"/>
              <w:rPr>
                <w:sz w:val="20"/>
              </w:rPr>
            </w:pPr>
            <w:r>
              <w:rPr>
                <w:sz w:val="20"/>
              </w:rPr>
              <w:t>-вођење прописане педагошке документације у којима су видне белешке о нивоу ангажованости,в ежбању у адекватној опреми, постигнућима у моторичким вештинама и индивидуалном напретку сваког ученика</w:t>
            </w:r>
          </w:p>
          <w:p w14:paraId="737A1605">
            <w:pPr>
              <w:pStyle w:val="7"/>
              <w:ind w:left="108"/>
              <w:rPr>
                <w:sz w:val="20"/>
              </w:rPr>
            </w:pPr>
            <w:r>
              <w:rPr>
                <w:sz w:val="20"/>
              </w:rPr>
              <w:t>-заједничко вредновање ученика и наставника</w:t>
            </w:r>
          </w:p>
          <w:p w14:paraId="634854DE">
            <w:pPr>
              <w:pStyle w:val="7"/>
              <w:ind w:left="108"/>
              <w:rPr>
                <w:sz w:val="20"/>
              </w:rPr>
            </w:pPr>
            <w:r>
              <w:rPr>
                <w:sz w:val="20"/>
              </w:rPr>
              <w:t>- самопроцена оцене иангажовања од стране ученика</w:t>
            </w:r>
          </w:p>
          <w:p w14:paraId="6FCCA26C">
            <w:pPr>
              <w:pStyle w:val="7"/>
              <w:ind w:left="108"/>
              <w:rPr>
                <w:sz w:val="20"/>
              </w:rPr>
            </w:pPr>
            <w:r>
              <w:rPr>
                <w:sz w:val="20"/>
              </w:rPr>
              <w:t>*тимски рад (посматрање наставника, излагање група, процена</w:t>
            </w:r>
          </w:p>
          <w:p w14:paraId="072CB403">
            <w:pPr>
              <w:pStyle w:val="7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осталих ученика)</w:t>
            </w:r>
          </w:p>
          <w:p w14:paraId="52333ECA">
            <w:pPr>
              <w:pStyle w:val="7"/>
              <w:ind w:left="108" w:right="105"/>
              <w:rPr>
                <w:sz w:val="20"/>
              </w:rPr>
            </w:pPr>
            <w:r>
              <w:rPr>
                <w:sz w:val="20"/>
              </w:rPr>
              <w:t>*рад у пару (посматрање наставника, излагање парова, процена</w:t>
            </w:r>
          </w:p>
          <w:p w14:paraId="47A1913A">
            <w:pPr>
              <w:pStyle w:val="7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осталих ученика)</w:t>
            </w:r>
          </w:p>
          <w:p w14:paraId="07B9EFD1">
            <w:pPr>
              <w:pStyle w:val="7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*вођење</w:t>
            </w:r>
          </w:p>
          <w:p w14:paraId="4194C541">
            <w:pPr>
              <w:pStyle w:val="7"/>
              <w:spacing w:line="230" w:lineRule="atLeast"/>
              <w:ind w:left="108"/>
              <w:rPr>
                <w:sz w:val="20"/>
              </w:rPr>
            </w:pPr>
            <w:r>
              <w:rPr>
                <w:sz w:val="20"/>
              </w:rPr>
              <w:t>евиденције о учешћу ученика</w:t>
            </w:r>
          </w:p>
        </w:tc>
        <w:tc>
          <w:tcPr>
            <w:tcW w:w="1985" w:type="dxa"/>
          </w:tcPr>
          <w:p w14:paraId="5518FFA5">
            <w:pPr>
              <w:pStyle w:val="7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- Евиденција</w:t>
            </w:r>
          </w:p>
          <w:p w14:paraId="624F76CD">
            <w:pPr>
              <w:pStyle w:val="7"/>
              <w:ind w:left="108" w:right="450"/>
              <w:rPr>
                <w:sz w:val="20"/>
              </w:rPr>
            </w:pPr>
            <w:r>
              <w:rPr>
                <w:sz w:val="20"/>
              </w:rPr>
              <w:t>:белешке о елементима за процењивање и оцењивање Чек- листе са</w:t>
            </w:r>
          </w:p>
          <w:p w14:paraId="2D7C700B">
            <w:pPr>
              <w:pStyle w:val="7"/>
              <w:ind w:left="108" w:right="103"/>
              <w:rPr>
                <w:sz w:val="20"/>
              </w:rPr>
            </w:pPr>
            <w:r>
              <w:rPr>
                <w:sz w:val="20"/>
              </w:rPr>
              <w:t>скалом процене Протоколи посматрања Упитници (за групни и рад 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пару)</w:t>
            </w:r>
          </w:p>
          <w:p w14:paraId="1A420C14">
            <w:pPr>
              <w:pStyle w:val="7"/>
              <w:ind w:left="108" w:right="400"/>
              <w:rPr>
                <w:sz w:val="20"/>
              </w:rPr>
            </w:pPr>
            <w:r>
              <w:rPr>
                <w:sz w:val="20"/>
              </w:rPr>
              <w:t>*Самосталност у извршавању задатака (област;скала по нивоима)</w:t>
            </w:r>
          </w:p>
          <w:p w14:paraId="3B496AB9">
            <w:pPr>
              <w:pStyle w:val="7"/>
              <w:spacing w:before="2"/>
              <w:ind w:left="108" w:right="282"/>
              <w:rPr>
                <w:sz w:val="20"/>
              </w:rPr>
            </w:pPr>
            <w:r>
              <w:rPr>
                <w:sz w:val="20"/>
              </w:rPr>
              <w:t>*Листе: сарадња у групи</w:t>
            </w:r>
          </w:p>
          <w:p w14:paraId="2979AEFE">
            <w:pPr>
              <w:pStyle w:val="7"/>
              <w:ind w:left="108" w:right="503"/>
              <w:rPr>
                <w:sz w:val="20"/>
              </w:rPr>
            </w:pPr>
            <w:r>
              <w:rPr>
                <w:sz w:val="20"/>
              </w:rPr>
              <w:t>(сви чланови су укључени, доприносе заједничком циљу...)</w:t>
            </w:r>
          </w:p>
          <w:p w14:paraId="7609F34C">
            <w:pPr>
              <w:pStyle w:val="7"/>
              <w:ind w:left="108"/>
              <w:rPr>
                <w:sz w:val="20"/>
              </w:rPr>
            </w:pPr>
            <w:r>
              <w:rPr>
                <w:sz w:val="20"/>
              </w:rPr>
              <w:t>-Квалитативно и квантитативно процењивање резултата (пано,табела...)</w:t>
            </w:r>
          </w:p>
        </w:tc>
        <w:tc>
          <w:tcPr>
            <w:tcW w:w="1087" w:type="dxa"/>
          </w:tcPr>
          <w:p w14:paraId="679EE194">
            <w:pPr>
              <w:pStyle w:val="7"/>
              <w:ind w:left="109" w:right="219"/>
              <w:rPr>
                <w:sz w:val="20"/>
              </w:rPr>
            </w:pPr>
            <w:r>
              <w:rPr>
                <w:w w:val="95"/>
                <w:sz w:val="20"/>
              </w:rPr>
              <w:t xml:space="preserve">Белешке </w:t>
            </w:r>
            <w:r>
              <w:rPr>
                <w:sz w:val="20"/>
              </w:rPr>
              <w:t>са Часова током године</w:t>
            </w:r>
          </w:p>
          <w:p w14:paraId="4ED693FE">
            <w:pPr>
              <w:pStyle w:val="7"/>
              <w:spacing w:before="4"/>
              <w:ind w:left="0"/>
              <w:rPr>
                <w:sz w:val="19"/>
              </w:rPr>
            </w:pPr>
          </w:p>
          <w:p w14:paraId="6350D214">
            <w:pPr>
              <w:pStyle w:val="7"/>
              <w:ind w:left="109" w:right="120"/>
              <w:rPr>
                <w:sz w:val="20"/>
              </w:rPr>
            </w:pPr>
            <w:r>
              <w:rPr>
                <w:sz w:val="20"/>
              </w:rPr>
              <w:t>Пресек стања на месечном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нивоу</w:t>
            </w:r>
          </w:p>
          <w:p w14:paraId="53FC2B27">
            <w:pPr>
              <w:pStyle w:val="7"/>
              <w:ind w:left="0"/>
              <w:rPr>
                <w:sz w:val="20"/>
              </w:rPr>
            </w:pPr>
          </w:p>
          <w:p w14:paraId="3C351337">
            <w:pPr>
              <w:pStyle w:val="7"/>
              <w:ind w:left="109" w:right="111"/>
              <w:rPr>
                <w:sz w:val="20"/>
              </w:rPr>
            </w:pPr>
            <w:r>
              <w:rPr>
                <w:sz w:val="20"/>
              </w:rPr>
              <w:t>Пресек стања по тромесечј има</w:t>
            </w:r>
          </w:p>
          <w:p w14:paraId="5255AC2B">
            <w:pPr>
              <w:pStyle w:val="7"/>
              <w:spacing w:before="2"/>
              <w:ind w:left="0"/>
              <w:rPr>
                <w:sz w:val="20"/>
              </w:rPr>
            </w:pPr>
          </w:p>
          <w:p w14:paraId="40065996">
            <w:pPr>
              <w:pStyle w:val="7"/>
              <w:spacing w:before="1"/>
              <w:ind w:left="109" w:right="171"/>
              <w:rPr>
                <w:sz w:val="20"/>
              </w:rPr>
            </w:pPr>
            <w:r>
              <w:rPr>
                <w:sz w:val="20"/>
              </w:rPr>
              <w:t>Процена о напретку на</w:t>
            </w:r>
          </w:p>
          <w:p w14:paraId="730389DD">
            <w:pPr>
              <w:pStyle w:val="7"/>
              <w:ind w:left="109" w:right="159"/>
              <w:rPr>
                <w:sz w:val="20"/>
              </w:rPr>
            </w:pPr>
            <w:r>
              <w:rPr>
                <w:sz w:val="20"/>
              </w:rPr>
              <w:t xml:space="preserve">крају </w:t>
            </w:r>
            <w:r>
              <w:rPr>
                <w:w w:val="95"/>
                <w:sz w:val="20"/>
              </w:rPr>
              <w:t xml:space="preserve">школске </w:t>
            </w:r>
            <w:r>
              <w:rPr>
                <w:sz w:val="20"/>
              </w:rPr>
              <w:t>године</w:t>
            </w:r>
          </w:p>
        </w:tc>
      </w:tr>
    </w:tbl>
    <w:p w14:paraId="16E3D497">
      <w:pPr>
        <w:rPr>
          <w:sz w:val="20"/>
        </w:rPr>
        <w:sectPr>
          <w:pgSz w:w="12240" w:h="15840"/>
          <w:pgMar w:top="700" w:right="1180" w:bottom="280" w:left="1220" w:header="720" w:footer="720" w:gutter="0"/>
          <w:cols w:space="720" w:num="1"/>
        </w:sectPr>
      </w:pPr>
    </w:p>
    <w:tbl>
      <w:tblPr>
        <w:tblStyle w:val="4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03"/>
        <w:gridCol w:w="1701"/>
        <w:gridCol w:w="1985"/>
        <w:gridCol w:w="1087"/>
      </w:tblGrid>
      <w:tr w14:paraId="4355D6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4503" w:type="dxa"/>
          </w:tcPr>
          <w:p w14:paraId="28CB459A">
            <w:pPr>
              <w:pStyle w:val="7"/>
              <w:ind w:left="0"/>
              <w:rPr>
                <w:sz w:val="18"/>
              </w:rPr>
            </w:pPr>
          </w:p>
        </w:tc>
        <w:tc>
          <w:tcPr>
            <w:tcW w:w="1701" w:type="dxa"/>
          </w:tcPr>
          <w:p w14:paraId="3F225CEC">
            <w:pPr>
              <w:pStyle w:val="7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 такмичењима</w:t>
            </w:r>
          </w:p>
        </w:tc>
        <w:tc>
          <w:tcPr>
            <w:tcW w:w="1985" w:type="dxa"/>
          </w:tcPr>
          <w:p w14:paraId="2ED8454A">
            <w:pPr>
              <w:pStyle w:val="7"/>
              <w:ind w:left="0"/>
              <w:rPr>
                <w:sz w:val="18"/>
              </w:rPr>
            </w:pPr>
          </w:p>
        </w:tc>
        <w:tc>
          <w:tcPr>
            <w:tcW w:w="1087" w:type="dxa"/>
          </w:tcPr>
          <w:p w14:paraId="58828C9A">
            <w:pPr>
              <w:pStyle w:val="7"/>
              <w:ind w:left="0"/>
              <w:rPr>
                <w:sz w:val="18"/>
              </w:rPr>
            </w:pPr>
          </w:p>
        </w:tc>
      </w:tr>
    </w:tbl>
    <w:p w14:paraId="4D516A43">
      <w:pPr>
        <w:pStyle w:val="5"/>
        <w:rPr>
          <w:sz w:val="20"/>
        </w:rPr>
      </w:pPr>
    </w:p>
    <w:p w14:paraId="20B4AF3C">
      <w:pPr>
        <w:pStyle w:val="5"/>
        <w:spacing w:before="8"/>
        <w:rPr>
          <w:sz w:val="28"/>
        </w:rPr>
      </w:pPr>
    </w:p>
    <w:tbl>
      <w:tblPr>
        <w:tblStyle w:val="4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72"/>
        <w:gridCol w:w="2693"/>
        <w:gridCol w:w="1512"/>
      </w:tblGrid>
      <w:tr w14:paraId="71018A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9277" w:type="dxa"/>
            <w:gridSpan w:val="3"/>
            <w:shd w:val="clear" w:color="auto" w:fill="E5DFEC"/>
          </w:tcPr>
          <w:p w14:paraId="4DF115AF">
            <w:pPr>
              <w:pStyle w:val="7"/>
              <w:spacing w:before="24"/>
              <w:ind w:left="1318" w:right="13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ПЛАН ЕВАЛУАЦИЈЕ – ДИГИТАЛНИ СВЕТ</w:t>
            </w:r>
          </w:p>
          <w:p w14:paraId="1AC78924">
            <w:pPr>
              <w:pStyle w:val="7"/>
              <w:spacing w:before="9" w:line="225" w:lineRule="exact"/>
              <w:ind w:left="1318" w:right="1314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Начин провере остварености исхода, формативно и сумативно оцењивање</w:t>
            </w:r>
          </w:p>
        </w:tc>
      </w:tr>
      <w:tr w14:paraId="0510F4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5072" w:type="dxa"/>
            <w:shd w:val="clear" w:color="auto" w:fill="E5DFEC"/>
          </w:tcPr>
          <w:p w14:paraId="659AA021">
            <w:pPr>
              <w:pStyle w:val="7"/>
              <w:spacing w:line="228" w:lineRule="exact"/>
              <w:ind w:left="1048"/>
              <w:rPr>
                <w:b/>
                <w:sz w:val="20"/>
              </w:rPr>
            </w:pPr>
            <w:r>
              <w:rPr>
                <w:b/>
                <w:sz w:val="20"/>
              </w:rPr>
              <w:t>Поступак праћења и оцењивања</w:t>
            </w:r>
          </w:p>
        </w:tc>
        <w:tc>
          <w:tcPr>
            <w:tcW w:w="2693" w:type="dxa"/>
            <w:shd w:val="clear" w:color="auto" w:fill="E5DFEC"/>
          </w:tcPr>
          <w:p w14:paraId="55F7256B">
            <w:pPr>
              <w:pStyle w:val="7"/>
              <w:spacing w:line="230" w:lineRule="exact"/>
              <w:ind w:left="746" w:right="179" w:hanging="540"/>
              <w:rPr>
                <w:b/>
                <w:sz w:val="20"/>
              </w:rPr>
            </w:pPr>
            <w:r>
              <w:rPr>
                <w:b/>
                <w:sz w:val="20"/>
              </w:rPr>
              <w:t>Инструменти за праћење напредовања</w:t>
            </w:r>
          </w:p>
        </w:tc>
        <w:tc>
          <w:tcPr>
            <w:tcW w:w="1512" w:type="dxa"/>
            <w:shd w:val="clear" w:color="auto" w:fill="E5DFEC"/>
          </w:tcPr>
          <w:p w14:paraId="2C95A353">
            <w:pPr>
              <w:pStyle w:val="7"/>
              <w:spacing w:line="228" w:lineRule="exact"/>
              <w:ind w:left="475"/>
              <w:rPr>
                <w:b/>
                <w:sz w:val="20"/>
              </w:rPr>
            </w:pPr>
            <w:r>
              <w:rPr>
                <w:b/>
                <w:sz w:val="20"/>
              </w:rPr>
              <w:t>Време</w:t>
            </w:r>
          </w:p>
        </w:tc>
      </w:tr>
      <w:tr w14:paraId="58248B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2" w:hRule="atLeast"/>
        </w:trPr>
        <w:tc>
          <w:tcPr>
            <w:tcW w:w="5072" w:type="dxa"/>
            <w:tcBorders>
              <w:bottom w:val="nil"/>
            </w:tcBorders>
          </w:tcPr>
          <w:p w14:paraId="3A721E28">
            <w:pPr>
              <w:pStyle w:val="7"/>
              <w:ind w:right="122"/>
              <w:rPr>
                <w:sz w:val="20"/>
              </w:rPr>
            </w:pPr>
            <w:r>
              <w:rPr>
                <w:sz w:val="20"/>
              </w:rPr>
              <w:t>-вођење прописане педагошке документације у којима су видне белешке о редовносту похађању наставе, заинтересованости</w:t>
            </w:r>
          </w:p>
          <w:p w14:paraId="7EADBBAB">
            <w:pPr>
              <w:pStyle w:val="7"/>
              <w:ind w:right="122"/>
              <w:rPr>
                <w:sz w:val="20"/>
              </w:rPr>
            </w:pPr>
            <w:r>
              <w:rPr>
                <w:sz w:val="20"/>
              </w:rPr>
              <w:t>активно укључивање у процес рада групе, напредовање и развој, као и самосталности у раду ученика</w:t>
            </w:r>
          </w:p>
          <w:p w14:paraId="54458860">
            <w:pPr>
              <w:pStyle w:val="7"/>
              <w:rPr>
                <w:sz w:val="20"/>
              </w:rPr>
            </w:pPr>
            <w:r>
              <w:rPr>
                <w:sz w:val="20"/>
              </w:rPr>
              <w:t>-заједничко вредновање ученика и наставника</w:t>
            </w:r>
          </w:p>
          <w:p w14:paraId="7385F347">
            <w:pPr>
              <w:pStyle w:val="7"/>
              <w:rPr>
                <w:sz w:val="20"/>
              </w:rPr>
            </w:pPr>
            <w:r>
              <w:rPr>
                <w:sz w:val="20"/>
              </w:rPr>
              <w:t>- самопроцена оцене од стране ученика</w:t>
            </w:r>
          </w:p>
          <w:p w14:paraId="7F318FA0">
            <w:pPr>
              <w:pStyle w:val="7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*тимски рад</w:t>
            </w:r>
          </w:p>
          <w:p w14:paraId="18165F36">
            <w:pPr>
              <w:pStyle w:val="7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* раду пару</w:t>
            </w:r>
          </w:p>
          <w:p w14:paraId="2A04E465">
            <w:pPr>
              <w:pStyle w:val="7"/>
              <w:rPr>
                <w:sz w:val="20"/>
              </w:rPr>
            </w:pPr>
            <w:r>
              <w:rPr>
                <w:sz w:val="20"/>
              </w:rPr>
              <w:t>*вођење евиденције о учешћу ученика на такмичењима</w:t>
            </w:r>
          </w:p>
          <w:p w14:paraId="4FF4E334">
            <w:pPr>
              <w:pStyle w:val="7"/>
              <w:ind w:right="414"/>
              <w:jc w:val="both"/>
              <w:rPr>
                <w:sz w:val="20"/>
              </w:rPr>
            </w:pPr>
            <w:r>
              <w:rPr>
                <w:sz w:val="20"/>
              </w:rPr>
              <w:t>-степен остварености циљева и прописаних, односно прилагођених исхода постигнућа у току савладавања програма предмета.</w:t>
            </w:r>
          </w:p>
          <w:p w14:paraId="615A21CA">
            <w:pPr>
              <w:pStyle w:val="7"/>
              <w:ind w:right="284"/>
              <w:rPr>
                <w:sz w:val="20"/>
              </w:rPr>
            </w:pPr>
            <w:r>
              <w:rPr>
                <w:sz w:val="20"/>
              </w:rPr>
              <w:t>-процењују се: вештине разумевања, примена и вредновање научених поступака и процедура; рад са подацима и рад на различитим задацима;вештине, руковање алатима и технологијама и извођење радних задатака.</w:t>
            </w:r>
          </w:p>
          <w:p w14:paraId="596E9C51">
            <w:pPr>
              <w:pStyle w:val="7"/>
              <w:spacing w:before="7"/>
              <w:ind w:left="0"/>
              <w:rPr>
                <w:sz w:val="19"/>
              </w:rPr>
            </w:pPr>
          </w:p>
          <w:p w14:paraId="7EC98D29">
            <w:pPr>
              <w:pStyle w:val="7"/>
              <w:spacing w:before="1" w:line="229" w:lineRule="exact"/>
              <w:rPr>
                <w:b/>
                <w:sz w:val="20"/>
              </w:rPr>
            </w:pPr>
            <w:r>
              <w:rPr>
                <w:sz w:val="20"/>
              </w:rPr>
              <w:t>Напредовање:</w:t>
            </w:r>
            <w:r>
              <w:rPr>
                <w:b/>
                <w:sz w:val="20"/>
              </w:rPr>
              <w:t>самостално</w:t>
            </w:r>
          </w:p>
          <w:p w14:paraId="560B1F01">
            <w:pPr>
              <w:pStyle w:val="7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-Препознаје, именује и користи дигиталне уређаје;</w:t>
            </w:r>
          </w:p>
          <w:p w14:paraId="4312AE3F">
            <w:pPr>
              <w:pStyle w:val="7"/>
              <w:rPr>
                <w:sz w:val="20"/>
              </w:rPr>
            </w:pPr>
            <w:r>
              <w:rPr>
                <w:sz w:val="20"/>
              </w:rPr>
              <w:t>-Самостално наводи предности коришћења дигиталних уређаја;</w:t>
            </w:r>
          </w:p>
          <w:p w14:paraId="3A6FCE8F">
            <w:pPr>
              <w:pStyle w:val="7"/>
              <w:spacing w:before="1"/>
              <w:ind w:right="682"/>
              <w:rPr>
                <w:sz w:val="20"/>
              </w:rPr>
            </w:pPr>
            <w:r>
              <w:rPr>
                <w:sz w:val="20"/>
              </w:rPr>
              <w:t>-Упознат је и придржава се основних правила за коришћење дигиталних уређаја како не би угрозио здравље;</w:t>
            </w:r>
          </w:p>
          <w:p w14:paraId="46D76ACB">
            <w:pPr>
              <w:pStyle w:val="7"/>
              <w:ind w:right="122"/>
              <w:rPr>
                <w:sz w:val="20"/>
              </w:rPr>
            </w:pPr>
            <w:r>
              <w:rPr>
                <w:sz w:val="20"/>
              </w:rPr>
              <w:t>-Упознат је и придржава се основних правила за безбедно коришћење дигиталних уређаја;</w:t>
            </w:r>
          </w:p>
          <w:p w14:paraId="06D684BA">
            <w:pPr>
              <w:pStyle w:val="7"/>
              <w:ind w:right="160"/>
              <w:rPr>
                <w:sz w:val="20"/>
              </w:rPr>
            </w:pPr>
            <w:r>
              <w:rPr>
                <w:sz w:val="20"/>
              </w:rPr>
              <w:t>-Уочи и исправи грешку у симболима израженом упутству (алгоритму), провери ваљаност свог решења и по потреби га самостално поправи;</w:t>
            </w:r>
          </w:p>
          <w:p w14:paraId="2A17E28A">
            <w:pPr>
              <w:pStyle w:val="7"/>
              <w:ind w:right="122"/>
              <w:rPr>
                <w:sz w:val="20"/>
              </w:rPr>
            </w:pPr>
            <w:r>
              <w:rPr>
                <w:sz w:val="20"/>
              </w:rPr>
              <w:t>-Доведе у везу алгоритам и понашање дигиталног уређаја.</w:t>
            </w:r>
          </w:p>
        </w:tc>
        <w:tc>
          <w:tcPr>
            <w:tcW w:w="2693" w:type="dxa"/>
            <w:tcBorders>
              <w:bottom w:val="nil"/>
            </w:tcBorders>
          </w:tcPr>
          <w:p w14:paraId="14FEDC6D">
            <w:pPr>
              <w:pStyle w:val="7"/>
              <w:ind w:right="86"/>
              <w:rPr>
                <w:sz w:val="20"/>
              </w:rPr>
            </w:pPr>
            <w:r>
              <w:rPr>
                <w:sz w:val="20"/>
              </w:rPr>
              <w:t>Системтско посматрање Евиденција : белешке о елементима за процењивање и оцењивање</w:t>
            </w:r>
          </w:p>
          <w:p w14:paraId="5934A37C">
            <w:pPr>
              <w:pStyle w:val="7"/>
              <w:tabs>
                <w:tab w:val="left" w:pos="1381"/>
                <w:tab w:val="left" w:pos="1982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Чек-листе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са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 xml:space="preserve">скалом </w:t>
            </w:r>
            <w:r>
              <w:rPr>
                <w:sz w:val="20"/>
              </w:rPr>
              <w:t>процене</w:t>
            </w:r>
          </w:p>
          <w:p w14:paraId="233FE608">
            <w:pPr>
              <w:pStyle w:val="7"/>
              <w:ind w:right="149"/>
              <w:rPr>
                <w:sz w:val="20"/>
              </w:rPr>
            </w:pPr>
            <w:r>
              <w:rPr>
                <w:sz w:val="20"/>
              </w:rPr>
              <w:t>Протоколи посматрања Упитници (загрупни и рад у пару)</w:t>
            </w:r>
          </w:p>
          <w:p w14:paraId="617C1EC9">
            <w:pPr>
              <w:pStyle w:val="7"/>
              <w:ind w:right="86"/>
              <w:rPr>
                <w:sz w:val="20"/>
              </w:rPr>
            </w:pPr>
            <w:r>
              <w:rPr>
                <w:sz w:val="20"/>
              </w:rPr>
              <w:t>*Скала по нивоима (самосталност у извршавању задатака)</w:t>
            </w:r>
          </w:p>
          <w:p w14:paraId="449C36E2">
            <w:pPr>
              <w:pStyle w:val="7"/>
              <w:ind w:right="179"/>
              <w:rPr>
                <w:sz w:val="20"/>
              </w:rPr>
            </w:pPr>
            <w:r>
              <w:rPr>
                <w:sz w:val="20"/>
              </w:rPr>
              <w:t>*Листе:сарадња у групи (сви чланови су укључени, доприносе заједничком циљу...)</w:t>
            </w:r>
          </w:p>
          <w:p w14:paraId="6CD5FE83">
            <w:pPr>
              <w:pStyle w:val="7"/>
              <w:tabs>
                <w:tab w:val="left" w:pos="2478"/>
              </w:tabs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-Квалитативно</w:t>
            </w:r>
            <w:r>
              <w:rPr>
                <w:sz w:val="20"/>
              </w:rPr>
              <w:tab/>
            </w:r>
            <w:r>
              <w:rPr>
                <w:spacing w:val="-17"/>
                <w:sz w:val="20"/>
              </w:rPr>
              <w:t xml:space="preserve">и </w:t>
            </w:r>
            <w:r>
              <w:rPr>
                <w:sz w:val="20"/>
              </w:rPr>
              <w:t>квантитативно процењивање резултата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(пано,табела...)</w:t>
            </w:r>
          </w:p>
        </w:tc>
        <w:tc>
          <w:tcPr>
            <w:tcW w:w="1512" w:type="dxa"/>
            <w:tcBorders>
              <w:bottom w:val="nil"/>
            </w:tcBorders>
          </w:tcPr>
          <w:p w14:paraId="161802A4">
            <w:pPr>
              <w:pStyle w:val="7"/>
              <w:ind w:left="108" w:right="144"/>
              <w:rPr>
                <w:sz w:val="20"/>
              </w:rPr>
            </w:pPr>
            <w:r>
              <w:rPr>
                <w:w w:val="95"/>
                <w:sz w:val="20"/>
              </w:rPr>
              <w:t xml:space="preserve">континуирано </w:t>
            </w:r>
            <w:r>
              <w:rPr>
                <w:sz w:val="20"/>
              </w:rPr>
              <w:t>након завршетка теме</w:t>
            </w:r>
          </w:p>
          <w:p w14:paraId="03A62C19">
            <w:pPr>
              <w:pStyle w:val="7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 потреби</w:t>
            </w:r>
          </w:p>
          <w:p w14:paraId="0D593166">
            <w:pPr>
              <w:pStyle w:val="7"/>
              <w:ind w:left="108" w:right="251"/>
              <w:rPr>
                <w:sz w:val="20"/>
              </w:rPr>
            </w:pPr>
            <w:r>
              <w:rPr>
                <w:sz w:val="20"/>
              </w:rPr>
              <w:t>-белешке са часова током године</w:t>
            </w:r>
          </w:p>
          <w:p w14:paraId="74A7DEC2">
            <w:pPr>
              <w:pStyle w:val="7"/>
              <w:ind w:left="108" w:right="144"/>
              <w:rPr>
                <w:sz w:val="20"/>
              </w:rPr>
            </w:pPr>
            <w:r>
              <w:rPr>
                <w:sz w:val="20"/>
              </w:rPr>
              <w:t>-пресек стања након завршетка пројекта</w:t>
            </w:r>
          </w:p>
          <w:p w14:paraId="69D77B0E">
            <w:pPr>
              <w:pStyle w:val="7"/>
              <w:ind w:left="108" w:right="144"/>
              <w:rPr>
                <w:sz w:val="20"/>
              </w:rPr>
            </w:pPr>
            <w:r>
              <w:rPr>
                <w:sz w:val="20"/>
              </w:rPr>
              <w:t>-пресек стања по тромесечјима</w:t>
            </w:r>
          </w:p>
          <w:p w14:paraId="4CC57B82">
            <w:pPr>
              <w:pStyle w:val="7"/>
              <w:ind w:left="108" w:right="108"/>
              <w:rPr>
                <w:sz w:val="20"/>
              </w:rPr>
            </w:pPr>
            <w:r>
              <w:rPr>
                <w:sz w:val="20"/>
              </w:rPr>
              <w:t>-процена о раду и напретку на крају школске године</w:t>
            </w:r>
          </w:p>
        </w:tc>
      </w:tr>
      <w:tr w14:paraId="3591A4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4" w:hRule="atLeast"/>
        </w:trPr>
        <w:tc>
          <w:tcPr>
            <w:tcW w:w="5072" w:type="dxa"/>
            <w:tcBorders>
              <w:top w:val="nil"/>
              <w:bottom w:val="nil"/>
            </w:tcBorders>
          </w:tcPr>
          <w:p w14:paraId="6A36C324">
            <w:pPr>
              <w:pStyle w:val="7"/>
              <w:spacing w:before="111"/>
              <w:rPr>
                <w:b/>
                <w:sz w:val="20"/>
              </w:rPr>
            </w:pPr>
            <w:r>
              <w:rPr>
                <w:sz w:val="20"/>
              </w:rPr>
              <w:t>Напредовање:</w:t>
            </w:r>
            <w:r>
              <w:rPr>
                <w:b/>
                <w:sz w:val="20"/>
              </w:rPr>
              <w:t>уз мању помоћ</w:t>
            </w:r>
          </w:p>
          <w:p w14:paraId="413B42B7">
            <w:pPr>
              <w:pStyle w:val="7"/>
              <w:rPr>
                <w:sz w:val="20"/>
              </w:rPr>
            </w:pPr>
            <w:r>
              <w:rPr>
                <w:sz w:val="20"/>
              </w:rPr>
              <w:t>-Препознаје и именује дигиталне уређаје;</w:t>
            </w:r>
          </w:p>
          <w:p w14:paraId="316945DB">
            <w:pPr>
              <w:pStyle w:val="7"/>
              <w:rPr>
                <w:sz w:val="20"/>
              </w:rPr>
            </w:pPr>
            <w:r>
              <w:rPr>
                <w:sz w:val="20"/>
              </w:rPr>
              <w:t>-Уз мању помоћ наводи предности коришћења дигиталних уређаја;</w:t>
            </w:r>
          </w:p>
          <w:p w14:paraId="5E7E4035">
            <w:pPr>
              <w:pStyle w:val="7"/>
              <w:ind w:right="682"/>
              <w:rPr>
                <w:sz w:val="20"/>
              </w:rPr>
            </w:pPr>
            <w:r>
              <w:rPr>
                <w:sz w:val="20"/>
              </w:rPr>
              <w:t>-Упознат је и придржава се основних правила за коришћење дигиталних уређаја како не би угрозио здравље;</w:t>
            </w:r>
          </w:p>
          <w:p w14:paraId="1FA5F18D">
            <w:pPr>
              <w:pStyle w:val="7"/>
              <w:spacing w:before="1"/>
              <w:ind w:right="122"/>
              <w:rPr>
                <w:sz w:val="20"/>
              </w:rPr>
            </w:pPr>
            <w:r>
              <w:rPr>
                <w:sz w:val="20"/>
              </w:rPr>
              <w:t>-Упознат је и придржава се основних правила за безбедно коришћење дигиталних уређаја;</w:t>
            </w:r>
          </w:p>
          <w:p w14:paraId="02165759">
            <w:pPr>
              <w:pStyle w:val="7"/>
              <w:ind w:right="160"/>
              <w:rPr>
                <w:sz w:val="20"/>
              </w:rPr>
            </w:pPr>
            <w:r>
              <w:rPr>
                <w:sz w:val="20"/>
              </w:rPr>
              <w:t>-Уочи и исправи грешку у симболима израженом упутству (алгоритму), провери ваљаност свог решења и по потреби га поправи уз помоћ наставника.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5AB4A4F3">
            <w:pPr>
              <w:pStyle w:val="7"/>
              <w:ind w:left="0"/>
              <w:rPr>
                <w:sz w:val="18"/>
              </w:rPr>
            </w:pPr>
          </w:p>
        </w:tc>
        <w:tc>
          <w:tcPr>
            <w:tcW w:w="1512" w:type="dxa"/>
            <w:tcBorders>
              <w:top w:val="nil"/>
              <w:bottom w:val="nil"/>
            </w:tcBorders>
          </w:tcPr>
          <w:p w14:paraId="0C134264">
            <w:pPr>
              <w:pStyle w:val="7"/>
              <w:ind w:left="0"/>
              <w:rPr>
                <w:sz w:val="18"/>
              </w:rPr>
            </w:pPr>
          </w:p>
        </w:tc>
      </w:tr>
      <w:tr w14:paraId="39CF22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4" w:hRule="atLeast"/>
        </w:trPr>
        <w:tc>
          <w:tcPr>
            <w:tcW w:w="5072" w:type="dxa"/>
            <w:tcBorders>
              <w:top w:val="nil"/>
            </w:tcBorders>
          </w:tcPr>
          <w:p w14:paraId="010A14AA">
            <w:pPr>
              <w:pStyle w:val="7"/>
              <w:spacing w:before="6"/>
              <w:ind w:left="0"/>
              <w:rPr>
                <w:sz w:val="19"/>
              </w:rPr>
            </w:pPr>
          </w:p>
          <w:p w14:paraId="3DE9C1C8">
            <w:pPr>
              <w:pStyle w:val="7"/>
              <w:rPr>
                <w:b/>
                <w:sz w:val="20"/>
              </w:rPr>
            </w:pPr>
            <w:r>
              <w:rPr>
                <w:sz w:val="20"/>
              </w:rPr>
              <w:t>Напредовање:</w:t>
            </w:r>
            <w:r>
              <w:rPr>
                <w:b/>
                <w:sz w:val="20"/>
              </w:rPr>
              <w:t>уз већу помоћ</w:t>
            </w:r>
          </w:p>
          <w:p w14:paraId="71A7B919">
            <w:pPr>
              <w:pStyle w:val="7"/>
              <w:ind w:right="627"/>
              <w:rPr>
                <w:sz w:val="20"/>
              </w:rPr>
            </w:pPr>
            <w:r>
              <w:rPr>
                <w:sz w:val="20"/>
              </w:rPr>
              <w:t>-Препознаје и именује дигиталне уређаје уз помоћ наставника;</w:t>
            </w:r>
          </w:p>
          <w:p w14:paraId="37232906">
            <w:pPr>
              <w:pStyle w:val="7"/>
              <w:spacing w:before="1"/>
              <w:ind w:right="122"/>
              <w:rPr>
                <w:sz w:val="20"/>
              </w:rPr>
            </w:pPr>
            <w:r>
              <w:rPr>
                <w:sz w:val="20"/>
              </w:rPr>
              <w:t>-Уз већу помоћ наводи предности коришћења дигиталних уређаја;</w:t>
            </w:r>
          </w:p>
          <w:p w14:paraId="4A0F2A5C">
            <w:pPr>
              <w:pStyle w:val="7"/>
              <w:spacing w:before="2" w:line="217" w:lineRule="exact"/>
              <w:rPr>
                <w:sz w:val="20"/>
              </w:rPr>
            </w:pPr>
            <w:r>
              <w:rPr>
                <w:sz w:val="20"/>
              </w:rPr>
              <w:t>-Упознат је са основним правила за коришћење</w:t>
            </w:r>
          </w:p>
        </w:tc>
        <w:tc>
          <w:tcPr>
            <w:tcW w:w="2693" w:type="dxa"/>
            <w:tcBorders>
              <w:top w:val="nil"/>
            </w:tcBorders>
          </w:tcPr>
          <w:p w14:paraId="706EA21D">
            <w:pPr>
              <w:pStyle w:val="7"/>
              <w:ind w:left="0"/>
              <w:rPr>
                <w:sz w:val="18"/>
              </w:rPr>
            </w:pPr>
          </w:p>
        </w:tc>
        <w:tc>
          <w:tcPr>
            <w:tcW w:w="1512" w:type="dxa"/>
            <w:tcBorders>
              <w:top w:val="nil"/>
            </w:tcBorders>
          </w:tcPr>
          <w:p w14:paraId="264B2AAC">
            <w:pPr>
              <w:pStyle w:val="7"/>
              <w:ind w:left="0"/>
              <w:rPr>
                <w:sz w:val="18"/>
              </w:rPr>
            </w:pPr>
          </w:p>
        </w:tc>
      </w:tr>
    </w:tbl>
    <w:p w14:paraId="0BE08297">
      <w:pPr>
        <w:rPr>
          <w:sz w:val="18"/>
        </w:rPr>
        <w:sectPr>
          <w:pgSz w:w="12240" w:h="15840"/>
          <w:pgMar w:top="700" w:right="1180" w:bottom="280" w:left="1220" w:header="720" w:footer="720" w:gutter="0"/>
          <w:cols w:space="720" w:num="1"/>
        </w:sectPr>
      </w:pPr>
    </w:p>
    <w:tbl>
      <w:tblPr>
        <w:tblStyle w:val="4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72"/>
        <w:gridCol w:w="2693"/>
        <w:gridCol w:w="1512"/>
      </w:tblGrid>
      <w:tr w14:paraId="067B8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1" w:hRule="atLeast"/>
        </w:trPr>
        <w:tc>
          <w:tcPr>
            <w:tcW w:w="5072" w:type="dxa"/>
          </w:tcPr>
          <w:p w14:paraId="2BFFB172">
            <w:pPr>
              <w:pStyle w:val="7"/>
              <w:spacing w:line="237" w:lineRule="auto"/>
              <w:ind w:right="122"/>
              <w:rPr>
                <w:sz w:val="20"/>
              </w:rPr>
            </w:pPr>
            <w:r>
              <w:rPr>
                <w:sz w:val="20"/>
              </w:rPr>
              <w:t>дигиталних уређаја како не би угрозио здравље, уз помоћ наставника;</w:t>
            </w:r>
          </w:p>
          <w:p w14:paraId="60D13011">
            <w:pPr>
              <w:pStyle w:val="7"/>
              <w:ind w:right="566"/>
              <w:rPr>
                <w:sz w:val="20"/>
              </w:rPr>
            </w:pPr>
            <w:r>
              <w:rPr>
                <w:sz w:val="20"/>
              </w:rPr>
              <w:t>-Упознат је и придржава се основних правила за безбедно коришћење дигиталних уређаја, уз помоћ наставника;</w:t>
            </w:r>
          </w:p>
          <w:p w14:paraId="308CF7FB">
            <w:pPr>
              <w:pStyle w:val="7"/>
              <w:ind w:right="267"/>
              <w:rPr>
                <w:sz w:val="20"/>
              </w:rPr>
            </w:pPr>
            <w:r>
              <w:rPr>
                <w:sz w:val="20"/>
              </w:rPr>
              <w:t>-Уочи и исправи грешку у симболима израженом упутству (алгоритму), провери ваљаност свог решења.</w:t>
            </w:r>
          </w:p>
        </w:tc>
        <w:tc>
          <w:tcPr>
            <w:tcW w:w="2693" w:type="dxa"/>
          </w:tcPr>
          <w:p w14:paraId="45B3A0D3">
            <w:pPr>
              <w:pStyle w:val="7"/>
              <w:ind w:left="0"/>
              <w:rPr>
                <w:sz w:val="18"/>
              </w:rPr>
            </w:pPr>
          </w:p>
        </w:tc>
        <w:tc>
          <w:tcPr>
            <w:tcW w:w="1512" w:type="dxa"/>
          </w:tcPr>
          <w:p w14:paraId="659222CC">
            <w:pPr>
              <w:pStyle w:val="7"/>
              <w:ind w:left="0"/>
              <w:rPr>
                <w:sz w:val="18"/>
              </w:rPr>
            </w:pPr>
          </w:p>
        </w:tc>
      </w:tr>
    </w:tbl>
    <w:p w14:paraId="312BE680">
      <w:pPr>
        <w:pStyle w:val="5"/>
        <w:spacing w:before="8"/>
      </w:pPr>
    </w:p>
    <w:tbl>
      <w:tblPr>
        <w:tblStyle w:val="4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95"/>
        <w:gridCol w:w="2926"/>
        <w:gridCol w:w="1702"/>
      </w:tblGrid>
      <w:tr w14:paraId="19E766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9323" w:type="dxa"/>
            <w:gridSpan w:val="3"/>
            <w:shd w:val="clear" w:color="auto" w:fill="E5DFEC"/>
          </w:tcPr>
          <w:p w14:paraId="5F7B492E">
            <w:pPr>
              <w:pStyle w:val="7"/>
              <w:spacing w:line="228" w:lineRule="exact"/>
              <w:ind w:left="364" w:right="3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ПЛАН ЕВАЛУАЦИЈЕ – ГРАЂАНСКО ВАСПИТАЊЕ</w:t>
            </w:r>
          </w:p>
          <w:p w14:paraId="6D0BB802">
            <w:pPr>
              <w:pStyle w:val="7"/>
              <w:spacing w:line="230" w:lineRule="atLeast"/>
              <w:ind w:left="371" w:right="3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Начин провере остварености исхода-формативно и сумативно оцењивање;оцењује се описном оценом:истиче се, добар, задовољава</w:t>
            </w:r>
          </w:p>
        </w:tc>
      </w:tr>
      <w:tr w14:paraId="687E11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4695" w:type="dxa"/>
            <w:shd w:val="clear" w:color="auto" w:fill="E5DFEC"/>
          </w:tcPr>
          <w:p w14:paraId="27F8A4CE">
            <w:pPr>
              <w:pStyle w:val="7"/>
              <w:spacing w:before="113"/>
              <w:ind w:left="861"/>
              <w:rPr>
                <w:b/>
                <w:sz w:val="20"/>
              </w:rPr>
            </w:pPr>
            <w:r>
              <w:rPr>
                <w:b/>
                <w:sz w:val="20"/>
              </w:rPr>
              <w:t>Поступак праћења и оцењивања</w:t>
            </w:r>
          </w:p>
        </w:tc>
        <w:tc>
          <w:tcPr>
            <w:tcW w:w="2926" w:type="dxa"/>
            <w:shd w:val="clear" w:color="auto" w:fill="E5DFEC"/>
          </w:tcPr>
          <w:p w14:paraId="3ED728D9">
            <w:pPr>
              <w:pStyle w:val="7"/>
              <w:spacing w:line="230" w:lineRule="exact"/>
              <w:ind w:left="861" w:right="295" w:hanging="538"/>
              <w:rPr>
                <w:b/>
                <w:sz w:val="20"/>
              </w:rPr>
            </w:pPr>
            <w:r>
              <w:rPr>
                <w:b/>
                <w:sz w:val="20"/>
              </w:rPr>
              <w:t>Инструменти за праћење напредовања</w:t>
            </w:r>
          </w:p>
        </w:tc>
        <w:tc>
          <w:tcPr>
            <w:tcW w:w="1702" w:type="dxa"/>
            <w:shd w:val="clear" w:color="auto" w:fill="E5DFEC"/>
          </w:tcPr>
          <w:p w14:paraId="38231923">
            <w:pPr>
              <w:pStyle w:val="7"/>
              <w:spacing w:before="113"/>
              <w:ind w:left="571"/>
              <w:rPr>
                <w:b/>
                <w:sz w:val="20"/>
              </w:rPr>
            </w:pPr>
            <w:r>
              <w:rPr>
                <w:b/>
                <w:sz w:val="20"/>
              </w:rPr>
              <w:t>Време</w:t>
            </w:r>
          </w:p>
        </w:tc>
      </w:tr>
      <w:tr w14:paraId="190548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1" w:hRule="atLeast"/>
        </w:trPr>
        <w:tc>
          <w:tcPr>
            <w:tcW w:w="4695" w:type="dxa"/>
          </w:tcPr>
          <w:p w14:paraId="5730A15D">
            <w:pPr>
              <w:pStyle w:val="7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-Праћење се остварује систематским посматрањем</w:t>
            </w:r>
          </w:p>
          <w:p w14:paraId="12D76CC6">
            <w:pPr>
              <w:pStyle w:val="7"/>
              <w:ind w:right="152"/>
              <w:rPr>
                <w:sz w:val="20"/>
              </w:rPr>
            </w:pPr>
            <w:r>
              <w:rPr>
                <w:sz w:val="20"/>
              </w:rPr>
              <w:t>-Вођење прописане педагошке документације у којима су видни елементи за процењивање следећих показатеља:напредак у савладавању програма предмета; самосталност испуњавања захтева; учешће у активностима;примена наученог; Квалитет постављених питања;</w:t>
            </w:r>
          </w:p>
          <w:p w14:paraId="22AA5841">
            <w:pPr>
              <w:pStyle w:val="7"/>
              <w:ind w:right="385"/>
              <w:rPr>
                <w:sz w:val="20"/>
              </w:rPr>
            </w:pPr>
            <w:r>
              <w:rPr>
                <w:sz w:val="20"/>
              </w:rPr>
              <w:t>Прихватање другачијег мишљења; начин прикупљања података; способност проналажења везе међу појмовима;</w:t>
            </w:r>
          </w:p>
          <w:p w14:paraId="33481BAA">
            <w:pPr>
              <w:pStyle w:val="7"/>
              <w:spacing w:before="1"/>
              <w:ind w:right="993"/>
              <w:rPr>
                <w:sz w:val="20"/>
              </w:rPr>
            </w:pPr>
            <w:r>
              <w:rPr>
                <w:sz w:val="20"/>
              </w:rPr>
              <w:t>Како аргументује, евалуира, документује, Даје креативно решење;изведе закључак</w:t>
            </w:r>
          </w:p>
          <w:p w14:paraId="6F0FAFA1">
            <w:pPr>
              <w:pStyle w:val="7"/>
              <w:spacing w:before="10"/>
              <w:ind w:left="0"/>
              <w:rPr>
                <w:sz w:val="19"/>
              </w:rPr>
            </w:pPr>
          </w:p>
          <w:p w14:paraId="1921B6A7">
            <w:pPr>
              <w:pStyle w:val="7"/>
              <w:ind w:left="158"/>
              <w:rPr>
                <w:sz w:val="20"/>
              </w:rPr>
            </w:pPr>
            <w:r>
              <w:rPr>
                <w:sz w:val="20"/>
              </w:rPr>
              <w:t>Наставник прати:</w:t>
            </w:r>
          </w:p>
          <w:p w14:paraId="2F6548B3">
            <w:pPr>
              <w:pStyle w:val="7"/>
              <w:ind w:right="520"/>
              <w:rPr>
                <w:sz w:val="20"/>
              </w:rPr>
            </w:pPr>
            <w:r>
              <w:rPr>
                <w:sz w:val="20"/>
              </w:rPr>
              <w:t>Међусобну сарадњу ученика, решавање сукоба мишљења, међусобну помоћ,</w:t>
            </w:r>
          </w:p>
          <w:p w14:paraId="679082A2">
            <w:pPr>
              <w:pStyle w:val="7"/>
              <w:spacing w:before="2"/>
              <w:ind w:right="1830"/>
              <w:rPr>
                <w:sz w:val="20"/>
              </w:rPr>
            </w:pPr>
            <w:r>
              <w:rPr>
                <w:sz w:val="20"/>
              </w:rPr>
              <w:t>Начин превазилажења тешкоћа, Креативност ученика,</w:t>
            </w:r>
          </w:p>
          <w:p w14:paraId="18E7E494">
            <w:pPr>
              <w:pStyle w:val="7"/>
              <w:ind w:right="152"/>
              <w:rPr>
                <w:sz w:val="20"/>
              </w:rPr>
            </w:pPr>
            <w:r>
              <w:rPr>
                <w:b/>
                <w:sz w:val="20"/>
              </w:rPr>
              <w:t xml:space="preserve">Предмет Грађанско васпитање, </w:t>
            </w:r>
            <w:r>
              <w:rPr>
                <w:sz w:val="20"/>
              </w:rPr>
              <w:t xml:space="preserve">оцењује се описном оценом: </w:t>
            </w:r>
            <w:r>
              <w:rPr>
                <w:b/>
                <w:sz w:val="20"/>
              </w:rPr>
              <w:t xml:space="preserve">истиче се, добар, задовољава. </w:t>
            </w:r>
            <w:r>
              <w:rPr>
                <w:sz w:val="20"/>
              </w:rPr>
              <w:t>Ученици имају потпун увид у своје напредовање. Оцену:</w:t>
            </w:r>
          </w:p>
          <w:p w14:paraId="44CD454E">
            <w:pPr>
              <w:pStyle w:val="7"/>
              <w:ind w:right="243"/>
              <w:rPr>
                <w:sz w:val="20"/>
              </w:rPr>
            </w:pPr>
            <w:r>
              <w:rPr>
                <w:b/>
                <w:sz w:val="20"/>
              </w:rPr>
              <w:t>ИСТИЧЕ СЕ</w:t>
            </w:r>
            <w:r>
              <w:rPr>
                <w:sz w:val="20"/>
              </w:rPr>
              <w:t>, добија ученик који остварује веома значајан напредак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</w:p>
          <w:p w14:paraId="5B083D96">
            <w:pPr>
              <w:pStyle w:val="7"/>
              <w:rPr>
                <w:sz w:val="20"/>
              </w:rPr>
            </w:pPr>
            <w:r>
              <w:rPr>
                <w:sz w:val="20"/>
              </w:rPr>
              <w:t>савладавању програма предмета, у потпуности самостално испуњава захтеве и има веома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висок степен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ангажовања.</w:t>
            </w:r>
          </w:p>
          <w:p w14:paraId="44363AB0">
            <w:pPr>
              <w:pStyle w:val="7"/>
              <w:ind w:right="152"/>
              <w:rPr>
                <w:sz w:val="20"/>
              </w:rPr>
            </w:pPr>
            <w:r>
              <w:rPr>
                <w:b/>
                <w:sz w:val="20"/>
              </w:rPr>
              <w:t>ДОБАР</w:t>
            </w:r>
            <w:r>
              <w:rPr>
                <w:sz w:val="20"/>
              </w:rPr>
              <w:t>, добија ученик који остварује напредак у савладавању програма предмета, испуњава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захтеве уз мању помоћ наставника и има веома висок степен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ангажовања.</w:t>
            </w:r>
          </w:p>
          <w:p w14:paraId="3D453D81">
            <w:pPr>
              <w:pStyle w:val="7"/>
              <w:ind w:right="79"/>
              <w:rPr>
                <w:sz w:val="20"/>
              </w:rPr>
            </w:pPr>
            <w:r>
              <w:rPr>
                <w:b/>
                <w:sz w:val="20"/>
              </w:rPr>
              <w:t xml:space="preserve">ЗАДОВОЉАВА, </w:t>
            </w:r>
            <w:r>
              <w:rPr>
                <w:sz w:val="20"/>
              </w:rPr>
              <w:t>добија ученик који остварује напредак у савладавању основних појмова програма предмета, испуњава предвиђене захтеве и задатке</w:t>
            </w:r>
          </w:p>
          <w:p w14:paraId="009183A4">
            <w:pPr>
              <w:pStyle w:val="7"/>
              <w:spacing w:before="1" w:line="217" w:lineRule="exact"/>
              <w:rPr>
                <w:sz w:val="20"/>
              </w:rPr>
            </w:pPr>
            <w:r>
              <w:rPr>
                <w:sz w:val="20"/>
              </w:rPr>
              <w:t>уз већу помоћ наставника и ангажује се у раду.</w:t>
            </w:r>
          </w:p>
        </w:tc>
        <w:tc>
          <w:tcPr>
            <w:tcW w:w="2926" w:type="dxa"/>
          </w:tcPr>
          <w:p w14:paraId="52DEAE63">
            <w:pPr>
              <w:pStyle w:val="7"/>
              <w:ind w:left="108" w:right="295"/>
              <w:rPr>
                <w:sz w:val="20"/>
              </w:rPr>
            </w:pPr>
            <w:r>
              <w:rPr>
                <w:sz w:val="20"/>
              </w:rPr>
              <w:t>Системтско посматрање Евиденција : белешке о елементима за процењивање иоцењивање</w:t>
            </w:r>
          </w:p>
          <w:p w14:paraId="627EFCEC">
            <w:pPr>
              <w:pStyle w:val="7"/>
              <w:ind w:left="108" w:right="306"/>
              <w:rPr>
                <w:sz w:val="20"/>
              </w:rPr>
            </w:pPr>
            <w:r>
              <w:rPr>
                <w:sz w:val="20"/>
              </w:rPr>
              <w:t>Чек-листе са скалом процене Протоколи посматрања Упитници (за групни и рад у пару)</w:t>
            </w:r>
          </w:p>
          <w:p w14:paraId="27C1E50B">
            <w:pPr>
              <w:pStyle w:val="7"/>
              <w:ind w:left="108" w:right="295"/>
              <w:rPr>
                <w:sz w:val="20"/>
              </w:rPr>
            </w:pPr>
            <w:r>
              <w:rPr>
                <w:sz w:val="20"/>
              </w:rPr>
              <w:t>*Скала по нивоима (самосталност у извршавању задатака)</w:t>
            </w:r>
          </w:p>
          <w:p w14:paraId="59D80EB9">
            <w:pPr>
              <w:pStyle w:val="7"/>
              <w:ind w:left="108" w:right="410"/>
              <w:rPr>
                <w:sz w:val="20"/>
              </w:rPr>
            </w:pPr>
            <w:r>
              <w:rPr>
                <w:sz w:val="20"/>
              </w:rPr>
              <w:t>*Листе:сарадња у групи (сви чланови су укључени, доприносе заједничком циљу...)</w:t>
            </w:r>
          </w:p>
          <w:p w14:paraId="7817CF2C">
            <w:pPr>
              <w:pStyle w:val="7"/>
              <w:ind w:left="108" w:right="313"/>
              <w:rPr>
                <w:sz w:val="20"/>
              </w:rPr>
            </w:pPr>
            <w:r>
              <w:rPr>
                <w:sz w:val="20"/>
              </w:rPr>
              <w:t>-Квалитативно и квантитативно процењивање резултата (пано,табела...)</w:t>
            </w:r>
          </w:p>
        </w:tc>
        <w:tc>
          <w:tcPr>
            <w:tcW w:w="1702" w:type="dxa"/>
          </w:tcPr>
          <w:p w14:paraId="3E4967B4">
            <w:pPr>
              <w:pStyle w:val="7"/>
              <w:ind w:left="108" w:right="441"/>
              <w:rPr>
                <w:sz w:val="20"/>
              </w:rPr>
            </w:pPr>
            <w:r>
              <w:rPr>
                <w:sz w:val="20"/>
              </w:rPr>
              <w:t>Белешке са часова током године</w:t>
            </w:r>
          </w:p>
          <w:p w14:paraId="49F48FC1">
            <w:pPr>
              <w:pStyle w:val="7"/>
              <w:spacing w:before="4"/>
              <w:ind w:left="0"/>
              <w:rPr>
                <w:sz w:val="19"/>
              </w:rPr>
            </w:pPr>
          </w:p>
          <w:p w14:paraId="753A9804">
            <w:pPr>
              <w:pStyle w:val="7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Пресек стања након завршетка пројекта</w:t>
            </w:r>
          </w:p>
          <w:p w14:paraId="33CEE002">
            <w:pPr>
              <w:pStyle w:val="7"/>
              <w:spacing w:before="10"/>
              <w:ind w:left="0"/>
              <w:rPr>
                <w:sz w:val="19"/>
              </w:rPr>
            </w:pPr>
          </w:p>
          <w:p w14:paraId="0211A75B">
            <w:pPr>
              <w:pStyle w:val="7"/>
              <w:ind w:left="108"/>
              <w:rPr>
                <w:sz w:val="20"/>
              </w:rPr>
            </w:pPr>
            <w:r>
              <w:rPr>
                <w:sz w:val="20"/>
              </w:rPr>
              <w:t>Пресек стања по тромесечјима</w:t>
            </w:r>
          </w:p>
          <w:p w14:paraId="59AA6FB9">
            <w:pPr>
              <w:pStyle w:val="7"/>
              <w:spacing w:before="1"/>
              <w:ind w:left="0"/>
              <w:rPr>
                <w:sz w:val="20"/>
              </w:rPr>
            </w:pPr>
          </w:p>
          <w:p w14:paraId="0E5E5E0D">
            <w:pPr>
              <w:pStyle w:val="7"/>
              <w:spacing w:before="1"/>
              <w:ind w:left="108" w:right="101"/>
              <w:rPr>
                <w:sz w:val="20"/>
              </w:rPr>
            </w:pPr>
            <w:r>
              <w:rPr>
                <w:sz w:val="20"/>
              </w:rPr>
              <w:t xml:space="preserve">Процена о раду </w:t>
            </w:r>
            <w:r>
              <w:rPr>
                <w:spacing w:val="-14"/>
                <w:sz w:val="20"/>
              </w:rPr>
              <w:t xml:space="preserve">и </w:t>
            </w:r>
            <w:r>
              <w:rPr>
                <w:sz w:val="20"/>
              </w:rPr>
              <w:t>напретку на крају школске године</w:t>
            </w:r>
          </w:p>
        </w:tc>
      </w:tr>
    </w:tbl>
    <w:p w14:paraId="673D6F81">
      <w:pPr>
        <w:pStyle w:val="5"/>
      </w:pPr>
    </w:p>
    <w:tbl>
      <w:tblPr>
        <w:tblStyle w:val="4"/>
        <w:tblW w:w="0" w:type="auto"/>
        <w:tblInd w:w="1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69"/>
        <w:gridCol w:w="2926"/>
        <w:gridCol w:w="1711"/>
      </w:tblGrid>
      <w:tr w14:paraId="4F0D91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9306" w:type="dxa"/>
            <w:gridSpan w:val="3"/>
            <w:shd w:val="clear" w:color="auto" w:fill="E5DFEC"/>
          </w:tcPr>
          <w:p w14:paraId="5E63E2A4">
            <w:pPr>
              <w:pStyle w:val="7"/>
              <w:spacing w:line="228" w:lineRule="exact"/>
              <w:ind w:left="361" w:right="3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ПЛАН ЕВАЛУАЦИЈЕ – ВЕРСКА НАСТАВА</w:t>
            </w:r>
          </w:p>
          <w:p w14:paraId="6C28BB64">
            <w:pPr>
              <w:pStyle w:val="7"/>
              <w:ind w:left="364" w:right="3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Начин провере остварености исхода-формативно и сумативно оцењивање;оцењује се описном оценом:истиче се, добар, задовољава</w:t>
            </w:r>
          </w:p>
        </w:tc>
      </w:tr>
      <w:tr w14:paraId="57E68F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4669" w:type="dxa"/>
            <w:shd w:val="clear" w:color="auto" w:fill="E5DFEC"/>
          </w:tcPr>
          <w:p w14:paraId="39F40783">
            <w:pPr>
              <w:pStyle w:val="7"/>
              <w:spacing w:line="228" w:lineRule="exact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Поступак праћења и оцењивања</w:t>
            </w:r>
          </w:p>
        </w:tc>
        <w:tc>
          <w:tcPr>
            <w:tcW w:w="2926" w:type="dxa"/>
            <w:shd w:val="clear" w:color="auto" w:fill="E5DFEC"/>
          </w:tcPr>
          <w:p w14:paraId="5CDEEC95">
            <w:pPr>
              <w:pStyle w:val="7"/>
              <w:spacing w:line="230" w:lineRule="exact"/>
              <w:ind w:left="861" w:right="297" w:hanging="540"/>
              <w:rPr>
                <w:b/>
                <w:sz w:val="20"/>
              </w:rPr>
            </w:pPr>
            <w:r>
              <w:rPr>
                <w:b/>
                <w:sz w:val="20"/>
              </w:rPr>
              <w:t>Инструменти за праћење напредовања</w:t>
            </w:r>
          </w:p>
        </w:tc>
        <w:tc>
          <w:tcPr>
            <w:tcW w:w="1711" w:type="dxa"/>
            <w:shd w:val="clear" w:color="auto" w:fill="E5DFEC"/>
          </w:tcPr>
          <w:p w14:paraId="296A5C19">
            <w:pPr>
              <w:pStyle w:val="7"/>
              <w:spacing w:line="228" w:lineRule="exact"/>
              <w:ind w:left="575"/>
              <w:rPr>
                <w:b/>
                <w:sz w:val="20"/>
              </w:rPr>
            </w:pPr>
            <w:r>
              <w:rPr>
                <w:b/>
                <w:sz w:val="20"/>
              </w:rPr>
              <w:t>Време</w:t>
            </w:r>
          </w:p>
        </w:tc>
      </w:tr>
      <w:tr w14:paraId="3790E6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3" w:hRule="atLeast"/>
        </w:trPr>
        <w:tc>
          <w:tcPr>
            <w:tcW w:w="4669" w:type="dxa"/>
          </w:tcPr>
          <w:p w14:paraId="14B89C73">
            <w:pPr>
              <w:pStyle w:val="7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-Праћење се остварује систематским посматрањем</w:t>
            </w:r>
          </w:p>
          <w:p w14:paraId="6562583D">
            <w:pPr>
              <w:pStyle w:val="7"/>
              <w:ind w:right="454"/>
              <w:rPr>
                <w:sz w:val="20"/>
              </w:rPr>
            </w:pPr>
            <w:r>
              <w:rPr>
                <w:sz w:val="20"/>
              </w:rPr>
              <w:t>-Вођење прописане педагошке документације у којима су видни елементи за процењивање следећих показатеља:напредак у савладавању програма предмета; самосталност испуњавања</w:t>
            </w:r>
          </w:p>
        </w:tc>
        <w:tc>
          <w:tcPr>
            <w:tcW w:w="2926" w:type="dxa"/>
          </w:tcPr>
          <w:p w14:paraId="7E5201FF">
            <w:pPr>
              <w:pStyle w:val="7"/>
              <w:ind w:right="295"/>
              <w:rPr>
                <w:sz w:val="20"/>
              </w:rPr>
            </w:pPr>
            <w:r>
              <w:rPr>
                <w:sz w:val="20"/>
              </w:rPr>
              <w:t>Системтско посматрање Евиденција : белешке о елементима за процењивање иоцењивање</w:t>
            </w:r>
          </w:p>
          <w:p w14:paraId="7DA91B04">
            <w:pPr>
              <w:pStyle w:val="7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Чек-листе са скалом процене</w:t>
            </w:r>
          </w:p>
        </w:tc>
        <w:tc>
          <w:tcPr>
            <w:tcW w:w="1711" w:type="dxa"/>
          </w:tcPr>
          <w:p w14:paraId="74BB9E3E">
            <w:pPr>
              <w:pStyle w:val="7"/>
              <w:ind w:right="451"/>
              <w:rPr>
                <w:sz w:val="20"/>
              </w:rPr>
            </w:pPr>
            <w:r>
              <w:rPr>
                <w:sz w:val="20"/>
              </w:rPr>
              <w:t>Белешке са часова током године</w:t>
            </w:r>
          </w:p>
          <w:p w14:paraId="16384F1C">
            <w:pPr>
              <w:pStyle w:val="7"/>
              <w:spacing w:before="4"/>
              <w:ind w:left="0"/>
              <w:rPr>
                <w:sz w:val="19"/>
              </w:rPr>
            </w:pPr>
          </w:p>
          <w:p w14:paraId="35BEC083">
            <w:pPr>
              <w:pStyle w:val="7"/>
              <w:rPr>
                <w:sz w:val="20"/>
              </w:rPr>
            </w:pPr>
            <w:r>
              <w:rPr>
                <w:sz w:val="20"/>
              </w:rPr>
              <w:t>Пресек стања</w:t>
            </w:r>
          </w:p>
        </w:tc>
      </w:tr>
    </w:tbl>
    <w:p w14:paraId="16C42225">
      <w:pPr>
        <w:rPr>
          <w:sz w:val="20"/>
        </w:rPr>
        <w:sectPr>
          <w:pgSz w:w="12240" w:h="15840"/>
          <w:pgMar w:top="700" w:right="1180" w:bottom="280" w:left="1220" w:header="720" w:footer="720" w:gutter="0"/>
          <w:cols w:space="720" w:num="1"/>
        </w:sectPr>
      </w:pPr>
    </w:p>
    <w:tbl>
      <w:tblPr>
        <w:tblStyle w:val="4"/>
        <w:tblW w:w="0" w:type="auto"/>
        <w:tblInd w:w="1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69"/>
        <w:gridCol w:w="2926"/>
        <w:gridCol w:w="1711"/>
      </w:tblGrid>
      <w:tr w14:paraId="07BFAE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1" w:hRule="atLeast"/>
        </w:trPr>
        <w:tc>
          <w:tcPr>
            <w:tcW w:w="4669" w:type="dxa"/>
          </w:tcPr>
          <w:p w14:paraId="09948C88">
            <w:pPr>
              <w:pStyle w:val="7"/>
              <w:spacing w:line="237" w:lineRule="auto"/>
              <w:ind w:right="126"/>
              <w:rPr>
                <w:sz w:val="20"/>
              </w:rPr>
            </w:pPr>
            <w:r>
              <w:rPr>
                <w:sz w:val="20"/>
              </w:rPr>
              <w:t>захтева; учешће у активностима;примена наученог; Квалитет постављених питања;</w:t>
            </w:r>
          </w:p>
          <w:p w14:paraId="51CB6C14">
            <w:pPr>
              <w:pStyle w:val="7"/>
              <w:ind w:right="359"/>
              <w:rPr>
                <w:sz w:val="20"/>
              </w:rPr>
            </w:pPr>
            <w:r>
              <w:rPr>
                <w:sz w:val="20"/>
              </w:rPr>
              <w:t>Прихватање другачијег мишљења; начин прикупљања података; способност проналажења везе међу појмовима;</w:t>
            </w:r>
          </w:p>
          <w:p w14:paraId="536AEEAE">
            <w:pPr>
              <w:pStyle w:val="7"/>
              <w:ind w:right="967"/>
              <w:rPr>
                <w:sz w:val="20"/>
              </w:rPr>
            </w:pPr>
            <w:r>
              <w:rPr>
                <w:sz w:val="20"/>
              </w:rPr>
              <w:t>Како аргументује, евалуира, документује, Даје креативно решење;изведе закључак</w:t>
            </w:r>
          </w:p>
          <w:p w14:paraId="7B1B241B">
            <w:pPr>
              <w:pStyle w:val="7"/>
              <w:spacing w:before="10"/>
              <w:ind w:left="0"/>
              <w:rPr>
                <w:sz w:val="19"/>
              </w:rPr>
            </w:pPr>
          </w:p>
          <w:p w14:paraId="66483F3A">
            <w:pPr>
              <w:pStyle w:val="7"/>
              <w:ind w:left="158"/>
              <w:rPr>
                <w:sz w:val="20"/>
              </w:rPr>
            </w:pPr>
            <w:r>
              <w:rPr>
                <w:sz w:val="20"/>
              </w:rPr>
              <w:t>Наставник прати:</w:t>
            </w:r>
          </w:p>
          <w:p w14:paraId="33870943">
            <w:pPr>
              <w:pStyle w:val="7"/>
              <w:spacing w:before="1"/>
              <w:ind w:right="494"/>
              <w:rPr>
                <w:sz w:val="20"/>
              </w:rPr>
            </w:pPr>
            <w:r>
              <w:rPr>
                <w:sz w:val="20"/>
              </w:rPr>
              <w:t>Међусобну сарадњу ученика, решавање сукоба мишљења, међусобну помоћ,</w:t>
            </w:r>
          </w:p>
          <w:p w14:paraId="0301FDD5">
            <w:pPr>
              <w:pStyle w:val="7"/>
              <w:ind w:right="1804"/>
              <w:rPr>
                <w:sz w:val="20"/>
              </w:rPr>
            </w:pPr>
            <w:r>
              <w:rPr>
                <w:sz w:val="20"/>
              </w:rPr>
              <w:t>Начин превазилажења тешкоћа, Креативност ученика,</w:t>
            </w:r>
          </w:p>
          <w:p w14:paraId="7097DE7D">
            <w:pPr>
              <w:pStyle w:val="7"/>
              <w:ind w:right="325"/>
              <w:rPr>
                <w:sz w:val="20"/>
              </w:rPr>
            </w:pPr>
            <w:r>
              <w:rPr>
                <w:b/>
                <w:sz w:val="20"/>
              </w:rPr>
              <w:t xml:space="preserve">Предмет Верска настава, </w:t>
            </w:r>
            <w:r>
              <w:rPr>
                <w:sz w:val="20"/>
              </w:rPr>
              <w:t xml:space="preserve">оцењује се описном оценом: </w:t>
            </w:r>
            <w:r>
              <w:rPr>
                <w:b/>
                <w:sz w:val="20"/>
              </w:rPr>
              <w:t xml:space="preserve">истиче се, добар, задовољава. </w:t>
            </w:r>
            <w:r>
              <w:rPr>
                <w:sz w:val="20"/>
              </w:rPr>
              <w:t>Ученици имају потпун увид у своје напредовање.</w:t>
            </w:r>
          </w:p>
          <w:p w14:paraId="011A9E3B">
            <w:pPr>
              <w:pStyle w:val="7"/>
              <w:rPr>
                <w:sz w:val="20"/>
              </w:rPr>
            </w:pPr>
            <w:r>
              <w:rPr>
                <w:sz w:val="20"/>
              </w:rPr>
              <w:t>Оцену:</w:t>
            </w:r>
          </w:p>
          <w:p w14:paraId="3830AD5D">
            <w:pPr>
              <w:pStyle w:val="7"/>
              <w:spacing w:before="1"/>
              <w:ind w:right="217"/>
              <w:rPr>
                <w:sz w:val="20"/>
              </w:rPr>
            </w:pPr>
            <w:r>
              <w:rPr>
                <w:b/>
                <w:sz w:val="20"/>
              </w:rPr>
              <w:t>ИСТИЧЕ СЕ</w:t>
            </w:r>
            <w:r>
              <w:rPr>
                <w:sz w:val="20"/>
              </w:rPr>
              <w:t>, добија ученик који остварује веома значајан напредак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</w:p>
          <w:p w14:paraId="2086AFDE">
            <w:pPr>
              <w:pStyle w:val="7"/>
              <w:ind w:right="412"/>
              <w:rPr>
                <w:sz w:val="20"/>
              </w:rPr>
            </w:pPr>
            <w:r>
              <w:rPr>
                <w:sz w:val="20"/>
              </w:rPr>
              <w:t>савладавању програма предмета, у потпуности самостално испуњава захтеве и има веома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висок степен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ангажовања.</w:t>
            </w:r>
          </w:p>
          <w:p w14:paraId="59BDE61D">
            <w:pPr>
              <w:pStyle w:val="7"/>
              <w:ind w:right="126"/>
              <w:rPr>
                <w:sz w:val="20"/>
              </w:rPr>
            </w:pPr>
            <w:r>
              <w:rPr>
                <w:b/>
                <w:sz w:val="20"/>
              </w:rPr>
              <w:t>ДОБАР</w:t>
            </w:r>
            <w:r>
              <w:rPr>
                <w:sz w:val="20"/>
              </w:rPr>
              <w:t>, добија ученик који остварује напредак у савладавању програма предмета, испуњава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захтеве уз мању помоћ наставника и има веома висок степен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ангажовања.</w:t>
            </w:r>
          </w:p>
          <w:p w14:paraId="3E5F5C4A">
            <w:pPr>
              <w:pStyle w:val="7"/>
              <w:ind w:right="123"/>
              <w:rPr>
                <w:sz w:val="20"/>
              </w:rPr>
            </w:pPr>
            <w:r>
              <w:rPr>
                <w:b/>
                <w:sz w:val="20"/>
              </w:rPr>
              <w:t xml:space="preserve">ЗАДОВОЉАВА, </w:t>
            </w:r>
            <w:r>
              <w:rPr>
                <w:sz w:val="20"/>
              </w:rPr>
              <w:t>добија ученик који остварује напредак у савладавању основних појмова програма предмета, испуњава предвиђене захтеве и</w:t>
            </w:r>
          </w:p>
          <w:p w14:paraId="3327F0A3">
            <w:pPr>
              <w:pStyle w:val="7"/>
              <w:spacing w:before="5" w:line="228" w:lineRule="exact"/>
              <w:ind w:right="315"/>
              <w:rPr>
                <w:sz w:val="20"/>
              </w:rPr>
            </w:pPr>
            <w:r>
              <w:rPr>
                <w:sz w:val="20"/>
              </w:rPr>
              <w:t>задатке уз већу помоћ наставника и ангажује се у раду.</w:t>
            </w:r>
          </w:p>
        </w:tc>
        <w:tc>
          <w:tcPr>
            <w:tcW w:w="2926" w:type="dxa"/>
          </w:tcPr>
          <w:p w14:paraId="26CFA941">
            <w:pPr>
              <w:pStyle w:val="7"/>
              <w:ind w:right="332"/>
              <w:rPr>
                <w:sz w:val="20"/>
              </w:rPr>
            </w:pPr>
            <w:r>
              <w:rPr>
                <w:sz w:val="20"/>
              </w:rPr>
              <w:t>Протоколи посматрања Упитници (за групни и рад у пару)</w:t>
            </w:r>
          </w:p>
          <w:p w14:paraId="5190513A">
            <w:pPr>
              <w:pStyle w:val="7"/>
              <w:ind w:right="319"/>
              <w:rPr>
                <w:sz w:val="20"/>
              </w:rPr>
            </w:pPr>
            <w:r>
              <w:rPr>
                <w:sz w:val="20"/>
              </w:rPr>
              <w:t>*Скала по нивоима (самосталност у извршавању задатака)</w:t>
            </w:r>
          </w:p>
          <w:p w14:paraId="79EA2F98">
            <w:pPr>
              <w:pStyle w:val="7"/>
              <w:ind w:right="499"/>
              <w:rPr>
                <w:sz w:val="20"/>
              </w:rPr>
            </w:pPr>
            <w:r>
              <w:rPr>
                <w:sz w:val="20"/>
              </w:rPr>
              <w:t>*Листе:сарадња у групи (сви чланови су укључени, доприносе заједничком циљу...)</w:t>
            </w:r>
          </w:p>
          <w:p w14:paraId="76992570">
            <w:pPr>
              <w:pStyle w:val="7"/>
              <w:ind w:right="314"/>
              <w:rPr>
                <w:sz w:val="20"/>
              </w:rPr>
            </w:pPr>
            <w:r>
              <w:rPr>
                <w:sz w:val="20"/>
              </w:rPr>
              <w:t>-Квалитативно и квантитативно процењивање резултата (пано,табела...)</w:t>
            </w:r>
          </w:p>
        </w:tc>
        <w:tc>
          <w:tcPr>
            <w:tcW w:w="1711" w:type="dxa"/>
          </w:tcPr>
          <w:p w14:paraId="1DB66D9D">
            <w:pPr>
              <w:pStyle w:val="7"/>
              <w:spacing w:line="237" w:lineRule="auto"/>
              <w:rPr>
                <w:sz w:val="20"/>
              </w:rPr>
            </w:pPr>
            <w:r>
              <w:rPr>
                <w:sz w:val="20"/>
              </w:rPr>
              <w:t>након завршетка пројекта</w:t>
            </w:r>
          </w:p>
          <w:p w14:paraId="3CC2360B">
            <w:pPr>
              <w:pStyle w:val="7"/>
              <w:spacing w:before="10"/>
              <w:ind w:left="0"/>
              <w:rPr>
                <w:sz w:val="19"/>
              </w:rPr>
            </w:pPr>
          </w:p>
          <w:p w14:paraId="319766E8">
            <w:pPr>
              <w:pStyle w:val="7"/>
              <w:spacing w:before="1"/>
              <w:rPr>
                <w:sz w:val="20"/>
              </w:rPr>
            </w:pPr>
            <w:r>
              <w:rPr>
                <w:sz w:val="20"/>
              </w:rPr>
              <w:t>Пресек стања по тромесечјима</w:t>
            </w:r>
          </w:p>
          <w:p w14:paraId="14DB3DAA">
            <w:pPr>
              <w:pStyle w:val="7"/>
              <w:spacing w:before="1"/>
              <w:ind w:left="0"/>
              <w:rPr>
                <w:sz w:val="20"/>
              </w:rPr>
            </w:pPr>
          </w:p>
          <w:p w14:paraId="09686D05">
            <w:pPr>
              <w:pStyle w:val="7"/>
              <w:ind w:right="110"/>
              <w:rPr>
                <w:sz w:val="20"/>
              </w:rPr>
            </w:pPr>
            <w:r>
              <w:rPr>
                <w:sz w:val="20"/>
              </w:rPr>
              <w:t xml:space="preserve">Процена о раду </w:t>
            </w:r>
            <w:r>
              <w:rPr>
                <w:spacing w:val="-13"/>
                <w:sz w:val="20"/>
              </w:rPr>
              <w:t xml:space="preserve">и </w:t>
            </w:r>
            <w:r>
              <w:rPr>
                <w:sz w:val="20"/>
              </w:rPr>
              <w:t>напретку на крају школске године</w:t>
            </w:r>
          </w:p>
        </w:tc>
      </w:tr>
    </w:tbl>
    <w:p w14:paraId="1EC0C6DA">
      <w:pPr>
        <w:pStyle w:val="5"/>
        <w:rPr>
          <w:sz w:val="20"/>
        </w:rPr>
      </w:pPr>
    </w:p>
    <w:p w14:paraId="6690EC6C">
      <w:pPr>
        <w:pStyle w:val="5"/>
        <w:rPr>
          <w:sz w:val="20"/>
        </w:rPr>
      </w:pPr>
    </w:p>
    <w:p w14:paraId="5A35974F">
      <w:pPr>
        <w:pStyle w:val="5"/>
        <w:spacing w:before="7"/>
        <w:rPr>
          <w:sz w:val="20"/>
        </w:rPr>
      </w:pPr>
    </w:p>
    <w:p w14:paraId="7968EE95">
      <w:pPr>
        <w:pStyle w:val="2"/>
        <w:spacing w:before="90"/>
        <w:ind w:left="302" w:right="321" w:firstLine="1091"/>
      </w:pPr>
      <w:r>
        <w:t>НАЧИН ПРИЛАГОЂАВАЊА ОБРАЗОВАЊА И ВАСПИТАЊА УЧЕНИЦИМА КОЈИМА ЈЕ ПОТРЕБНА ДОДАТНА ПОДРШКА У ОБРАЗОВАЊУ</w:t>
      </w:r>
    </w:p>
    <w:p w14:paraId="2045225E">
      <w:pPr>
        <w:ind w:left="3787"/>
        <w:rPr>
          <w:b/>
          <w:sz w:val="24"/>
        </w:rPr>
      </w:pPr>
      <w:r>
        <w:rPr>
          <w:b/>
          <w:sz w:val="24"/>
        </w:rPr>
        <w:t>ОД I – IV РАЗРЕДА</w:t>
      </w:r>
    </w:p>
    <w:p w14:paraId="4323CFB7">
      <w:pPr>
        <w:pStyle w:val="5"/>
        <w:spacing w:before="7"/>
        <w:rPr>
          <w:b/>
          <w:sz w:val="23"/>
        </w:rPr>
      </w:pPr>
    </w:p>
    <w:p w14:paraId="21026419">
      <w:pPr>
        <w:pStyle w:val="5"/>
        <w:ind w:left="220" w:right="321"/>
      </w:pPr>
      <w:r>
        <w:t>За ученике којима је потребна додатна подршка због тешкоћа у приступању, укључивању и учествовању у образовању и васпитању,планирају се и спроводе мере за отклањање физичких, комуникацијских и социјалних препрека (мере индивидуализације), односно доносисе индивидуални образовни план.</w:t>
      </w:r>
    </w:p>
    <w:p w14:paraId="51890E34">
      <w:pPr>
        <w:pStyle w:val="5"/>
        <w:ind w:left="220" w:right="276"/>
      </w:pPr>
      <w:r>
        <w:t>Препоручени начини прилагођавања програма наставе и учења ученицима којима је потребна додатна образовна подршка:просторно,садржајно и методичко прилагођавање наставног програма (нпр.размештај седења, избор градива за учење и вежбање, прилагођавање задатака, начина и врста оцењивања, домаћих задатака...) што већа индивидуализација наставе, а посебно са ученицима којима је потребна додатна образовна подршка и надареним ученицима размена искустава и сарадња са члановима Већа и стручним сарадницима у школи и све друго што ће се применити у складу са конкретним случајем.</w:t>
      </w:r>
    </w:p>
    <w:sectPr>
      <w:pgSz w:w="12240" w:h="15840"/>
      <w:pgMar w:top="700" w:right="1180" w:bottom="280" w:left="12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2D0CB5"/>
    <w:multiLevelType w:val="multilevel"/>
    <w:tmpl w:val="192D0CB5"/>
    <w:lvl w:ilvl="0" w:tentative="0">
      <w:start w:val="0"/>
      <w:numFmt w:val="bullet"/>
      <w:lvlText w:val="-"/>
      <w:lvlJc w:val="left"/>
      <w:pPr>
        <w:ind w:left="108" w:hanging="195"/>
      </w:pPr>
      <w:rPr>
        <w:rFonts w:hint="default" w:ascii="Times New Roman" w:hAnsi="Times New Roman" w:eastAsia="Times New Roman" w:cs="Times New Roman"/>
        <w:w w:val="99"/>
        <w:sz w:val="20"/>
        <w:szCs w:val="20"/>
      </w:rPr>
    </w:lvl>
    <w:lvl w:ilvl="1" w:tentative="0">
      <w:start w:val="0"/>
      <w:numFmt w:val="bullet"/>
      <w:lvlText w:val="•"/>
      <w:lvlJc w:val="left"/>
      <w:pPr>
        <w:ind w:left="273" w:hanging="195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446" w:hanging="195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620" w:hanging="195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3" w:hanging="195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967" w:hanging="195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140" w:hanging="195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313" w:hanging="195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487" w:hanging="195"/>
      </w:pPr>
      <w:rPr>
        <w:rFonts w:hint="default"/>
      </w:rPr>
    </w:lvl>
  </w:abstractNum>
  <w:abstractNum w:abstractNumId="1">
    <w:nsid w:val="2F4A6FF2"/>
    <w:multiLevelType w:val="multilevel"/>
    <w:tmpl w:val="2F4A6FF2"/>
    <w:lvl w:ilvl="0" w:tentative="0">
      <w:start w:val="0"/>
      <w:numFmt w:val="bullet"/>
      <w:lvlText w:val="*"/>
      <w:lvlJc w:val="left"/>
      <w:pPr>
        <w:ind w:left="105" w:hanging="161"/>
      </w:pPr>
      <w:rPr>
        <w:rFonts w:hint="default" w:ascii="Calibri" w:hAnsi="Calibri" w:eastAsia="Calibri" w:cs="Calibri"/>
        <w:w w:val="100"/>
        <w:sz w:val="22"/>
        <w:szCs w:val="22"/>
      </w:rPr>
    </w:lvl>
    <w:lvl w:ilvl="1" w:tentative="0">
      <w:start w:val="0"/>
      <w:numFmt w:val="bullet"/>
      <w:lvlText w:val="•"/>
      <w:lvlJc w:val="left"/>
      <w:pPr>
        <w:ind w:left="258" w:hanging="161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417" w:hanging="161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576" w:hanging="161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35" w:hanging="161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94" w:hanging="161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053" w:hanging="161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212" w:hanging="161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371" w:hanging="161"/>
      </w:pPr>
      <w:rPr>
        <w:rFonts w:hint="default"/>
      </w:rPr>
    </w:lvl>
  </w:abstractNum>
  <w:abstractNum w:abstractNumId="2">
    <w:nsid w:val="48D550D6"/>
    <w:multiLevelType w:val="multilevel"/>
    <w:tmpl w:val="48D550D6"/>
    <w:lvl w:ilvl="0" w:tentative="0">
      <w:start w:val="0"/>
      <w:numFmt w:val="bullet"/>
      <w:lvlText w:val="-"/>
      <w:lvlJc w:val="left"/>
      <w:pPr>
        <w:ind w:left="108" w:hanging="654"/>
      </w:pPr>
      <w:rPr>
        <w:rFonts w:hint="default" w:ascii="Times New Roman" w:hAnsi="Times New Roman" w:eastAsia="Times New Roman" w:cs="Times New Roman"/>
        <w:w w:val="99"/>
        <w:sz w:val="20"/>
        <w:szCs w:val="20"/>
      </w:rPr>
    </w:lvl>
    <w:lvl w:ilvl="1" w:tentative="0">
      <w:start w:val="0"/>
      <w:numFmt w:val="bullet"/>
      <w:lvlText w:val="•"/>
      <w:lvlJc w:val="left"/>
      <w:pPr>
        <w:ind w:left="273" w:hanging="654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446" w:hanging="654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620" w:hanging="654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3" w:hanging="654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967" w:hanging="654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140" w:hanging="654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313" w:hanging="654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487" w:hanging="65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679"/>
    <w:rsid w:val="002D4679"/>
    <w:rsid w:val="00410017"/>
    <w:rsid w:val="3198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ind w:left="100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4"/>
      <w:szCs w:val="24"/>
    </w:r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pPr>
      <w:ind w:left="107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3372</Words>
  <Characters>21067</Characters>
  <Lines>174</Lines>
  <Paragraphs>49</Paragraphs>
  <TotalTime>0</TotalTime>
  <ScaleCrop>false</ScaleCrop>
  <LinksUpToDate>false</LinksUpToDate>
  <CharactersWithSpaces>24049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2026-08-29T09:43:00Z</dcterms:created>
  <dc:creator>Vesna</dc:creator>
  <cp:lastModifiedBy>Administrator</cp:lastModifiedBy>
  <dcterms:modified xsi:type="dcterms:W3CDTF">2026-09-08T05:56:30Z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2022-12-07T00:00:00Z</vt:filetime>
  </property>
  <property fmtid="{D5CDD505-2E9C-101B-9397-08002B2CF9AE}" pid="3" name="Creator">
    <vt:lpwstr>Online2PDF.com</vt:lpwstr>
  </property>
  <property fmtid="{D5CDD505-2E9C-101B-9397-08002B2CF9AE}" pid="4" name="LastSaved">
    <vt:filetime>2026-08-29T00:00:00Z</vt:filetime>
  </property>
  <property fmtid="{D5CDD505-2E9C-101B-9397-08002B2CF9AE}" pid="5" name="KSOProductBuildVer">
    <vt:lpwstr>1033-12.1.0.28485</vt:lpwstr>
  </property>
  <property fmtid="{D5CDD505-2E9C-101B-9397-08002B2CF9AE}" pid="6" name="ICV">
    <vt:lpwstr>997A4A99ADBC46E58241C6A1EC77C5DC_13</vt:lpwstr>
  </property>
</Properties>
</file>